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54831" w14:textId="4D20B9AF" w:rsidR="008D563B" w:rsidRDefault="008D563B" w:rsidP="00535294">
      <w:pPr>
        <w:tabs>
          <w:tab w:val="right" w:pos="9639"/>
        </w:tabs>
        <w:overflowPunct w:val="0"/>
        <w:autoSpaceDE w:val="0"/>
        <w:autoSpaceDN w:val="0"/>
        <w:adjustRightInd w:val="0"/>
        <w:jc w:val="right"/>
        <w:textAlignment w:val="baseline"/>
        <w:rPr>
          <w:rFonts w:ascii="Arial" w:eastAsia="Arial Unicode MS" w:hAnsi="Arial" w:cs="Times New Roman"/>
          <w:b/>
          <w:bCs/>
          <w:sz w:val="28"/>
          <w:szCs w:val="28"/>
        </w:rPr>
      </w:pPr>
      <w:r>
        <w:rPr>
          <w:rFonts w:ascii="Arial" w:eastAsia="Arial Unicode MS" w:hAnsi="Arial" w:cs="Times New Roman"/>
          <w:b/>
          <w:bCs/>
          <w:sz w:val="28"/>
          <w:szCs w:val="28"/>
        </w:rPr>
        <w:t>3GPP T</w:t>
      </w:r>
      <w:bookmarkStart w:id="0" w:name="_Ref452454252"/>
      <w:bookmarkEnd w:id="0"/>
      <w:r>
        <w:rPr>
          <w:rFonts w:ascii="Arial" w:eastAsia="Arial Unicode MS" w:hAnsi="Arial" w:cs="Times New Roman"/>
          <w:b/>
          <w:bCs/>
          <w:sz w:val="28"/>
          <w:szCs w:val="28"/>
        </w:rPr>
        <w:t>SG-RAN WG2 #1</w:t>
      </w:r>
      <w:r w:rsidR="00A32AF7">
        <w:rPr>
          <w:rFonts w:ascii="Arial" w:eastAsia="Arial Unicode MS" w:hAnsi="Arial" w:cs="Times New Roman" w:hint="eastAsia"/>
          <w:b/>
          <w:bCs/>
          <w:sz w:val="28"/>
          <w:szCs w:val="28"/>
          <w:lang w:eastAsia="zh-CN"/>
        </w:rPr>
        <w:t>30</w:t>
      </w:r>
      <w:r>
        <w:rPr>
          <w:rFonts w:ascii="Arial" w:eastAsia="Arial Unicode MS" w:hAnsi="Arial" w:cs="Times New Roman"/>
          <w:b/>
          <w:bCs/>
          <w:sz w:val="28"/>
          <w:szCs w:val="28"/>
        </w:rPr>
        <w:t xml:space="preserve"> meeting</w:t>
      </w:r>
      <w:r>
        <w:rPr>
          <w:rFonts w:ascii="Arial" w:eastAsia="Arial Unicode MS" w:hAnsi="Arial" w:cs="Times New Roman"/>
          <w:b/>
          <w:bCs/>
          <w:sz w:val="28"/>
          <w:szCs w:val="28"/>
        </w:rPr>
        <w:tab/>
      </w:r>
      <w:r w:rsidR="00A74DAE" w:rsidRPr="00A74DAE">
        <w:rPr>
          <w:rFonts w:ascii="Arial" w:eastAsia="Arial Unicode MS" w:hAnsi="Arial" w:cs="Times New Roman"/>
          <w:b/>
          <w:bCs/>
          <w:sz w:val="28"/>
          <w:szCs w:val="28"/>
        </w:rPr>
        <w:t>R2-2503889</w:t>
      </w:r>
    </w:p>
    <w:p w14:paraId="351A58BA" w14:textId="77777777" w:rsidR="00A32AF7" w:rsidRPr="003A64B1" w:rsidRDefault="00A32AF7" w:rsidP="00AB5997">
      <w:pPr>
        <w:rPr>
          <w:rFonts w:ascii="Arial" w:eastAsia="Arial Unicode MS" w:hAnsi="Arial" w:cs="Times New Roman"/>
          <w:b/>
          <w:bCs/>
          <w:sz w:val="28"/>
          <w:szCs w:val="28"/>
        </w:rPr>
      </w:pPr>
      <w:bookmarkStart w:id="1" w:name="OLE_LINK33"/>
      <w:bookmarkStart w:id="2" w:name="OLE_LINK32"/>
      <w:r w:rsidRPr="003A64B1">
        <w:rPr>
          <w:rFonts w:ascii="Arial" w:eastAsia="Arial Unicode MS" w:hAnsi="Arial" w:cs="Times New Roman" w:hint="eastAsia"/>
          <w:b/>
          <w:bCs/>
          <w:sz w:val="28"/>
          <w:szCs w:val="28"/>
        </w:rPr>
        <w:t>St Julian's</w:t>
      </w:r>
      <w:r w:rsidRPr="003A64B1">
        <w:rPr>
          <w:rFonts w:ascii="Arial" w:eastAsia="Arial Unicode MS" w:hAnsi="Arial" w:cs="Times New Roman"/>
          <w:b/>
          <w:bCs/>
          <w:sz w:val="28"/>
          <w:szCs w:val="28"/>
        </w:rPr>
        <w:t xml:space="preserve">, Malta, </w:t>
      </w:r>
      <w:r w:rsidRPr="003A64B1">
        <w:rPr>
          <w:rFonts w:ascii="Arial" w:eastAsia="Arial Unicode MS" w:hAnsi="Arial" w:cs="Times New Roman" w:hint="eastAsia"/>
          <w:b/>
          <w:bCs/>
          <w:sz w:val="28"/>
          <w:szCs w:val="28"/>
        </w:rPr>
        <w:t>19</w:t>
      </w:r>
      <w:r w:rsidRPr="003A64B1">
        <w:rPr>
          <w:rFonts w:ascii="Arial" w:eastAsia="Arial Unicode MS" w:hAnsi="Arial" w:cs="Times New Roman"/>
          <w:b/>
          <w:bCs/>
          <w:sz w:val="28"/>
          <w:szCs w:val="28"/>
        </w:rPr>
        <w:t xml:space="preserve">th </w:t>
      </w:r>
      <w:r w:rsidRPr="003A64B1">
        <w:rPr>
          <w:rFonts w:ascii="Arial" w:eastAsia="Arial Unicode MS" w:hAnsi="Arial" w:cs="Times New Roman" w:hint="eastAsia"/>
          <w:b/>
          <w:bCs/>
          <w:sz w:val="28"/>
          <w:szCs w:val="28"/>
        </w:rPr>
        <w:t>May</w:t>
      </w:r>
      <w:r w:rsidRPr="003A64B1">
        <w:rPr>
          <w:rFonts w:ascii="Arial" w:eastAsia="Arial Unicode MS" w:hAnsi="Arial" w:cs="Times New Roman"/>
          <w:b/>
          <w:bCs/>
          <w:sz w:val="28"/>
          <w:szCs w:val="28"/>
        </w:rPr>
        <w:t xml:space="preserve"> – </w:t>
      </w:r>
      <w:r w:rsidRPr="003A64B1">
        <w:rPr>
          <w:rFonts w:ascii="Arial" w:eastAsia="Arial Unicode MS" w:hAnsi="Arial" w:cs="Times New Roman" w:hint="eastAsia"/>
          <w:b/>
          <w:bCs/>
          <w:sz w:val="28"/>
          <w:szCs w:val="28"/>
        </w:rPr>
        <w:t>23rd</w:t>
      </w:r>
      <w:r w:rsidRPr="003A64B1">
        <w:rPr>
          <w:rFonts w:ascii="Arial" w:eastAsia="Arial Unicode MS" w:hAnsi="Arial" w:cs="Times New Roman"/>
          <w:b/>
          <w:bCs/>
          <w:sz w:val="28"/>
          <w:szCs w:val="28"/>
        </w:rPr>
        <w:t xml:space="preserve"> </w:t>
      </w:r>
      <w:r w:rsidRPr="003A64B1">
        <w:rPr>
          <w:rFonts w:ascii="Arial" w:eastAsia="Arial Unicode MS" w:hAnsi="Arial" w:cs="Times New Roman" w:hint="eastAsia"/>
          <w:b/>
          <w:bCs/>
          <w:sz w:val="28"/>
          <w:szCs w:val="28"/>
        </w:rPr>
        <w:t>May</w:t>
      </w:r>
      <w:r w:rsidRPr="003A64B1">
        <w:rPr>
          <w:rFonts w:ascii="Arial" w:eastAsia="Arial Unicode MS" w:hAnsi="Arial" w:cs="Times New Roman"/>
          <w:b/>
          <w:bCs/>
          <w:sz w:val="28"/>
          <w:szCs w:val="28"/>
        </w:rPr>
        <w:t>, 202</w:t>
      </w:r>
      <w:bookmarkEnd w:id="1"/>
      <w:bookmarkEnd w:id="2"/>
      <w:r w:rsidRPr="003A64B1">
        <w:rPr>
          <w:rFonts w:ascii="Arial" w:eastAsia="Arial Unicode MS" w:hAnsi="Arial" w:cs="Times New Roman"/>
          <w:b/>
          <w:bCs/>
          <w:sz w:val="28"/>
          <w:szCs w:val="28"/>
        </w:rPr>
        <w:t>5</w:t>
      </w:r>
    </w:p>
    <w:p w14:paraId="54D53689" w14:textId="77777777" w:rsidR="003E16F6" w:rsidRPr="00A32AF7" w:rsidRDefault="003E16F6" w:rsidP="003E16F6">
      <w:pPr>
        <w:overflowPunct w:val="0"/>
        <w:autoSpaceDE w:val="0"/>
        <w:autoSpaceDN w:val="0"/>
        <w:adjustRightInd w:val="0"/>
        <w:jc w:val="left"/>
        <w:textAlignment w:val="baseline"/>
        <w:rPr>
          <w:rFonts w:ascii="Arial" w:eastAsia="Arial Unicode MS" w:hAnsi="Arial"/>
          <w:b/>
          <w:bCs/>
          <w:kern w:val="0"/>
          <w:sz w:val="24"/>
          <w:szCs w:val="24"/>
          <w:lang w:eastAsia="zh-CN"/>
        </w:rPr>
      </w:pPr>
    </w:p>
    <w:p w14:paraId="129A0F92" w14:textId="77777777"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Source: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NEC</w:t>
      </w:r>
    </w:p>
    <w:p w14:paraId="3B5419CC" w14:textId="735B3D41" w:rsidR="006D1C45" w:rsidRPr="00E33AE2"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lang w:eastAsia="en-US"/>
        </w:rPr>
      </w:pPr>
      <w:r w:rsidRPr="00E33AE2">
        <w:rPr>
          <w:rFonts w:ascii="Arial" w:eastAsia="Arial Unicode MS" w:hAnsi="Arial" w:cs="Arial"/>
          <w:b/>
          <w:bCs/>
          <w:kern w:val="0"/>
          <w:sz w:val="24"/>
          <w:szCs w:val="24"/>
          <w:lang w:eastAsia="en-US"/>
        </w:rPr>
        <w:t>Agenda</w:t>
      </w:r>
      <w:r w:rsidR="00F80AF1" w:rsidRPr="00E33AE2">
        <w:rPr>
          <w:rFonts w:ascii="Arial" w:eastAsia="Arial Unicode MS" w:hAnsi="Arial" w:cs="Arial"/>
          <w:b/>
          <w:bCs/>
          <w:kern w:val="0"/>
          <w:sz w:val="24"/>
          <w:szCs w:val="24"/>
          <w:lang w:eastAsia="en-US"/>
        </w:rPr>
        <w:t xml:space="preserve"> item</w:t>
      </w:r>
      <w:r w:rsidRPr="00E33AE2">
        <w:rPr>
          <w:rFonts w:ascii="Arial" w:eastAsia="Arial Unicode MS" w:hAnsi="Arial" w:cs="Arial"/>
          <w:b/>
          <w:bCs/>
          <w:kern w:val="0"/>
          <w:sz w:val="24"/>
          <w:szCs w:val="24"/>
          <w:lang w:eastAsia="en-US"/>
        </w:rPr>
        <w:t>:</w:t>
      </w:r>
      <w:r w:rsidRPr="00E33AE2">
        <w:rPr>
          <w:rFonts w:ascii="Arial" w:eastAsia="Arial Unicode MS" w:hAnsi="Arial" w:cs="Arial"/>
          <w:b/>
          <w:bCs/>
          <w:kern w:val="0"/>
          <w:sz w:val="24"/>
          <w:szCs w:val="24"/>
          <w:lang w:eastAsia="en-US"/>
        </w:rPr>
        <w:tab/>
      </w:r>
      <w:r w:rsidRPr="00E33AE2">
        <w:rPr>
          <w:rFonts w:ascii="Arial" w:eastAsia="Arial Unicode MS" w:hAnsi="Arial" w:cs="Arial"/>
          <w:b/>
          <w:bCs/>
          <w:kern w:val="0"/>
          <w:sz w:val="24"/>
          <w:szCs w:val="24"/>
          <w:lang w:eastAsia="en-US"/>
        </w:rPr>
        <w:tab/>
      </w:r>
      <w:r w:rsidR="008750A7" w:rsidRPr="00A609D3">
        <w:rPr>
          <w:rFonts w:ascii="Arial" w:eastAsia="Arial Unicode MS" w:hAnsi="Arial" w:cs="Arial"/>
          <w:b/>
          <w:bCs/>
          <w:kern w:val="0"/>
          <w:sz w:val="24"/>
          <w:szCs w:val="24"/>
          <w:lang w:eastAsia="en-US"/>
        </w:rPr>
        <w:t>8.7.6</w:t>
      </w:r>
      <w:r w:rsidR="0087322A" w:rsidRPr="00A609D3">
        <w:rPr>
          <w:rFonts w:ascii="Arial" w:eastAsia="Arial Unicode MS" w:hAnsi="Arial" w:cs="Arial"/>
          <w:b/>
          <w:bCs/>
          <w:kern w:val="0"/>
          <w:sz w:val="24"/>
          <w:szCs w:val="24"/>
          <w:lang w:eastAsia="en-US"/>
        </w:rPr>
        <w:tab/>
      </w:r>
      <w:r w:rsidR="008750A7" w:rsidRPr="00A609D3">
        <w:rPr>
          <w:rFonts w:ascii="Arial" w:eastAsia="Arial Unicode MS" w:hAnsi="Arial" w:cs="Arial"/>
          <w:b/>
          <w:bCs/>
          <w:kern w:val="0"/>
          <w:sz w:val="24"/>
          <w:szCs w:val="24"/>
          <w:lang w:eastAsia="en-US"/>
        </w:rPr>
        <w:t>XR rate control</w:t>
      </w:r>
    </w:p>
    <w:p w14:paraId="246E8512" w14:textId="3BD09B94" w:rsidR="003E16F6" w:rsidRPr="00E33AE2"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Title:</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00D632A3">
        <w:rPr>
          <w:rFonts w:ascii="Arial" w:eastAsia="Arial Unicode MS" w:hAnsi="Arial" w:cs="Arial"/>
          <w:b/>
          <w:bCs/>
          <w:kern w:val="0"/>
          <w:sz w:val="24"/>
          <w:szCs w:val="24"/>
          <w:lang w:eastAsia="zh-CN"/>
        </w:rPr>
        <w:t>Uplink rate control</w:t>
      </w:r>
      <w:r w:rsidR="00022157" w:rsidRPr="00E33AE2">
        <w:rPr>
          <w:rFonts w:ascii="Arial" w:eastAsia="Arial Unicode MS" w:hAnsi="Arial" w:cs="Arial"/>
          <w:b/>
          <w:bCs/>
          <w:kern w:val="0"/>
          <w:sz w:val="24"/>
          <w:szCs w:val="24"/>
          <w:lang w:eastAsia="en-US"/>
        </w:rPr>
        <w:t xml:space="preserve"> for XR</w:t>
      </w:r>
    </w:p>
    <w:p w14:paraId="3EF3D4D6" w14:textId="77777777" w:rsidR="003E16F6" w:rsidRPr="00E33AE2"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4"/>
        </w:rPr>
      </w:pPr>
      <w:r w:rsidRPr="00E33AE2">
        <w:rPr>
          <w:rFonts w:ascii="Arial" w:eastAsia="Arial Unicode MS" w:hAnsi="Arial" w:cs="Arial"/>
          <w:b/>
          <w:bCs/>
          <w:kern w:val="0"/>
          <w:sz w:val="24"/>
          <w:szCs w:val="24"/>
          <w:lang w:eastAsia="en-US"/>
        </w:rPr>
        <w:t>Document for:</w:t>
      </w:r>
      <w:r w:rsidRPr="00E33AE2">
        <w:rPr>
          <w:rFonts w:ascii="Arial" w:eastAsia="Arial Unicode MS" w:hAnsi="Arial" w:cs="Arial" w:hint="eastAsia"/>
          <w:b/>
          <w:bCs/>
          <w:kern w:val="0"/>
          <w:sz w:val="24"/>
          <w:szCs w:val="24"/>
        </w:rPr>
        <w:tab/>
      </w:r>
      <w:r w:rsidRPr="00E33AE2">
        <w:rPr>
          <w:rFonts w:ascii="Arial" w:eastAsia="Arial Unicode MS" w:hAnsi="Arial" w:cs="Arial" w:hint="eastAsia"/>
          <w:b/>
          <w:bCs/>
          <w:kern w:val="0"/>
          <w:sz w:val="24"/>
          <w:szCs w:val="24"/>
        </w:rPr>
        <w:tab/>
      </w:r>
      <w:r w:rsidRPr="00E33AE2">
        <w:rPr>
          <w:rFonts w:ascii="Arial" w:eastAsia="Arial Unicode MS" w:hAnsi="Arial" w:cs="Arial"/>
          <w:b/>
          <w:bCs/>
          <w:kern w:val="0"/>
          <w:sz w:val="24"/>
          <w:szCs w:val="24"/>
          <w:lang w:eastAsia="en-US"/>
        </w:rPr>
        <w:t>Discussion</w:t>
      </w:r>
      <w:r w:rsidR="0012553E" w:rsidRPr="00E33AE2">
        <w:rPr>
          <w:rFonts w:ascii="Arial" w:eastAsia="Arial Unicode MS" w:hAnsi="Arial" w:cs="Arial"/>
          <w:b/>
          <w:bCs/>
          <w:kern w:val="0"/>
          <w:sz w:val="24"/>
          <w:szCs w:val="24"/>
          <w:lang w:eastAsia="en-US"/>
        </w:rPr>
        <w:t xml:space="preserve"> and decision</w:t>
      </w:r>
    </w:p>
    <w:p w14:paraId="2B38F2A8"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5C423E2E" w14:textId="44616EB2" w:rsidR="00947C97" w:rsidRPr="00D632A3" w:rsidRDefault="00AF4ECA" w:rsidP="00EA6BC9">
      <w:pPr>
        <w:spacing w:beforeLines="50"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 xml:space="preserve">In </w:t>
      </w:r>
      <w:r>
        <w:rPr>
          <w:rFonts w:ascii="Times New Roman" w:eastAsia="Arial Unicode MS" w:hAnsi="Times New Roman" w:cs="Times New Roman" w:hint="eastAsia"/>
          <w:kern w:val="0"/>
          <w:sz w:val="20"/>
          <w:szCs w:val="20"/>
          <w:lang w:eastAsia="zh-CN"/>
        </w:rPr>
        <w:t>the</w:t>
      </w:r>
      <w:r>
        <w:rPr>
          <w:rFonts w:ascii="Times New Roman" w:eastAsia="Arial Unicode MS" w:hAnsi="Times New Roman" w:cs="Times New Roman"/>
          <w:kern w:val="0"/>
          <w:sz w:val="20"/>
          <w:szCs w:val="20"/>
          <w:lang w:eastAsia="zh-CN"/>
        </w:rPr>
        <w:t xml:space="preserve"> </w:t>
      </w:r>
      <w:r w:rsidRPr="00A06288">
        <w:rPr>
          <w:rFonts w:ascii="Times New Roman" w:eastAsia="Arial Unicode MS" w:hAnsi="Times New Roman" w:cs="Times New Roman"/>
          <w:kern w:val="0"/>
          <w:sz w:val="20"/>
          <w:szCs w:val="20"/>
          <w:lang w:eastAsia="zh-CN"/>
        </w:rPr>
        <w:t>RAN2#12</w:t>
      </w:r>
      <w:r w:rsidR="003D2828">
        <w:rPr>
          <w:rFonts w:ascii="Times New Roman" w:eastAsia="Arial Unicode MS" w:hAnsi="Times New Roman" w:cs="Times New Roman" w:hint="eastAsia"/>
          <w:kern w:val="0"/>
          <w:sz w:val="20"/>
          <w:szCs w:val="20"/>
          <w:lang w:eastAsia="zh-CN"/>
        </w:rPr>
        <w:t>9</w:t>
      </w:r>
      <w:r w:rsidR="00E6627C">
        <w:rPr>
          <w:rFonts w:ascii="Times New Roman" w:eastAsia="Arial Unicode MS" w:hAnsi="Times New Roman" w:cs="Times New Roman" w:hint="eastAsia"/>
          <w:kern w:val="0"/>
          <w:sz w:val="20"/>
          <w:szCs w:val="20"/>
          <w:lang w:eastAsia="zh-CN"/>
        </w:rPr>
        <w:t>bis</w:t>
      </w:r>
      <w:r w:rsidRPr="00A06288">
        <w:rPr>
          <w:rFonts w:ascii="Times New Roman" w:eastAsia="Arial Unicode MS" w:hAnsi="Times New Roman" w:cs="Times New Roman"/>
          <w:kern w:val="0"/>
          <w:sz w:val="20"/>
          <w:szCs w:val="20"/>
          <w:lang w:eastAsia="zh-CN"/>
        </w:rPr>
        <w:t xml:space="preserve"> meeting, agreements [</w:t>
      </w:r>
      <w:r>
        <w:rPr>
          <w:rFonts w:ascii="Times New Roman" w:eastAsia="Arial Unicode MS" w:hAnsi="Times New Roman" w:cs="Times New Roman"/>
          <w:kern w:val="0"/>
          <w:sz w:val="20"/>
          <w:szCs w:val="20"/>
          <w:lang w:eastAsia="zh-CN"/>
        </w:rPr>
        <w:t>1</w:t>
      </w:r>
      <w:r w:rsidRPr="00A06288">
        <w:rPr>
          <w:rFonts w:ascii="Times New Roman" w:eastAsia="Arial Unicode MS" w:hAnsi="Times New Roman" w:cs="Times New Roman"/>
          <w:kern w:val="0"/>
          <w:sz w:val="20"/>
          <w:szCs w:val="20"/>
          <w:lang w:eastAsia="zh-CN"/>
        </w:rPr>
        <w:t xml:space="preserve">] on </w:t>
      </w:r>
      <w:r>
        <w:rPr>
          <w:rFonts w:ascii="Times New Roman" w:eastAsia="Arial Unicode MS" w:hAnsi="Times New Roman" w:cs="Times New Roman"/>
          <w:kern w:val="0"/>
          <w:sz w:val="20"/>
          <w:szCs w:val="20"/>
          <w:lang w:eastAsia="zh-CN"/>
        </w:rPr>
        <w:t xml:space="preserve">XR </w:t>
      </w:r>
      <w:r>
        <w:rPr>
          <w:rFonts w:ascii="Times New Roman" w:eastAsia="Arial Unicode MS" w:hAnsi="Times New Roman" w:cs="Times New Roman" w:hint="eastAsia"/>
          <w:kern w:val="0"/>
          <w:sz w:val="20"/>
          <w:szCs w:val="20"/>
          <w:lang w:eastAsia="zh-CN"/>
        </w:rPr>
        <w:t>rate</w:t>
      </w:r>
      <w:r>
        <w:rPr>
          <w:rFonts w:ascii="Times New Roman" w:eastAsia="Arial Unicode MS" w:hAnsi="Times New Roman" w:cs="Times New Roman"/>
          <w:kern w:val="0"/>
          <w:sz w:val="20"/>
          <w:szCs w:val="20"/>
          <w:lang w:eastAsia="zh-CN"/>
        </w:rPr>
        <w:t xml:space="preserve"> control were made as below</w:t>
      </w:r>
      <w:r w:rsidR="00D632A3" w:rsidRPr="00D632A3">
        <w:rPr>
          <w:rFonts w:ascii="Times New Roman" w:eastAsia="Arial Unicode MS" w:hAnsi="Times New Roman" w:cs="Times New Roman"/>
          <w:kern w:val="0"/>
          <w:sz w:val="20"/>
          <w:szCs w:val="20"/>
          <w:lang w:eastAsia="zh-CN"/>
        </w:rPr>
        <w:t>:</w:t>
      </w:r>
    </w:p>
    <w:tbl>
      <w:tblPr>
        <w:tblStyle w:val="a9"/>
        <w:tblW w:w="0" w:type="auto"/>
        <w:tblLook w:val="04A0" w:firstRow="1" w:lastRow="0" w:firstColumn="1" w:lastColumn="0" w:noHBand="0" w:noVBand="1"/>
      </w:tblPr>
      <w:tblGrid>
        <w:gridCol w:w="9629"/>
      </w:tblGrid>
      <w:tr w:rsidR="00B808A4" w14:paraId="3CC09491" w14:textId="77777777" w:rsidTr="00B808A4">
        <w:tc>
          <w:tcPr>
            <w:tcW w:w="9629" w:type="dxa"/>
          </w:tcPr>
          <w:p w14:paraId="106ECB78" w14:textId="77777777" w:rsidR="00E6627C" w:rsidRPr="00A848AB" w:rsidRDefault="00E6627C" w:rsidP="00A848AB">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A848AB">
              <w:rPr>
                <w:rFonts w:ascii="Times New Roman" w:eastAsia="Yu Mincho" w:hAnsi="Times New Roman"/>
                <w:b w:val="0"/>
                <w:kern w:val="2"/>
                <w:lang w:val="en-US" w:eastAsia="zh-CN"/>
              </w:rPr>
              <w:t>Bit rate in Rel-19 UL Rate Control MAC CE is a physical-layer bit rate.</w:t>
            </w:r>
          </w:p>
          <w:p w14:paraId="058072F2" w14:textId="77777777" w:rsidR="00E6627C" w:rsidRPr="00A848AB" w:rsidRDefault="00E6627C" w:rsidP="00A848AB">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A848AB">
              <w:rPr>
                <w:rFonts w:ascii="Times New Roman" w:eastAsia="Yu Mincho" w:hAnsi="Times New Roman"/>
                <w:b w:val="0"/>
                <w:kern w:val="2"/>
                <w:lang w:val="en-US" w:eastAsia="zh-CN"/>
              </w:rPr>
              <w:t xml:space="preserve">We specify a single table. </w:t>
            </w:r>
          </w:p>
          <w:p w14:paraId="2BC651CE" w14:textId="77777777" w:rsidR="00E6627C" w:rsidRPr="00A848AB" w:rsidRDefault="00E6627C" w:rsidP="00A848AB">
            <w:pPr>
              <w:pStyle w:val="Agreement"/>
              <w:numPr>
                <w:ilvl w:val="0"/>
                <w:numId w:val="31"/>
              </w:numPr>
              <w:tabs>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A848AB">
              <w:rPr>
                <w:rFonts w:ascii="Times New Roman" w:eastAsia="Yu Mincho" w:hAnsi="Times New Roman"/>
                <w:b w:val="0"/>
                <w:kern w:val="2"/>
                <w:lang w:val="en-US" w:eastAsia="zh-CN"/>
              </w:rPr>
              <w:t>As a starting point, we aim to have a table with 8 bits and exponential distribution and no multiplier. This can be subject to further agreements on MAC CE contents/design. Overhead will be considered.</w:t>
            </w:r>
          </w:p>
          <w:p w14:paraId="4DB6C463" w14:textId="77777777" w:rsidR="00E6627C" w:rsidRPr="00A848AB" w:rsidRDefault="00E6627C" w:rsidP="00A848AB">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A848AB">
              <w:rPr>
                <w:rFonts w:ascii="Times New Roman" w:eastAsia="Yu Mincho" w:hAnsi="Times New Roman" w:hint="eastAsia"/>
                <w:b w:val="0"/>
                <w:kern w:val="2"/>
                <w:lang w:val="en-US" w:eastAsia="zh-CN"/>
              </w:rPr>
              <w:t xml:space="preserve">The working assumption is changed to agreements on rate query MAC CE. </w:t>
            </w:r>
          </w:p>
          <w:p w14:paraId="2B88F48B" w14:textId="77777777" w:rsidR="00E6627C" w:rsidRPr="00A848AB" w:rsidRDefault="00E6627C" w:rsidP="00A848AB">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A848AB">
              <w:rPr>
                <w:rFonts w:ascii="Times New Roman" w:eastAsia="Yu Mincho" w:hAnsi="Times New Roman"/>
                <w:b w:val="0"/>
                <w:kern w:val="2"/>
                <w:lang w:val="en-US" w:eastAsia="zh-CN"/>
              </w:rPr>
              <w:t>From RAN2 point of view per flow indication in MAC CE is preferred, but there are concerns on F1 impact which needs to be verified by RAN3, so RAN2 will go with per flow approach unless R3 has issues with this.</w:t>
            </w:r>
          </w:p>
          <w:p w14:paraId="262035E7" w14:textId="1E814D28" w:rsidR="00E6627C" w:rsidRPr="00F75BDD" w:rsidRDefault="00E6627C" w:rsidP="00F75BDD">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Yu Mincho" w:hAnsi="Times New Roman"/>
                <w:b w:val="0"/>
                <w:kern w:val="2"/>
                <w:lang w:val="en-US" w:eastAsia="zh-CN"/>
              </w:rPr>
            </w:pPr>
            <w:r w:rsidRPr="00A848AB">
              <w:rPr>
                <w:rFonts w:ascii="Times New Roman" w:eastAsia="Yu Mincho" w:hAnsi="Times New Roman"/>
                <w:b w:val="0"/>
                <w:kern w:val="2"/>
                <w:lang w:val="en-US" w:eastAsia="zh-CN"/>
              </w:rPr>
              <w:t>FFS how QFI is indicated, e.g. with DRB ID + QFI ID.</w:t>
            </w:r>
          </w:p>
        </w:tc>
      </w:tr>
    </w:tbl>
    <w:p w14:paraId="5A135BB4" w14:textId="29FA76FE" w:rsidR="0078106C" w:rsidRDefault="00262D32" w:rsidP="00EA6BC9">
      <w:pPr>
        <w:widowControl/>
        <w:spacing w:before="120" w:afterLines="50" w:after="120" w:line="288" w:lineRule="auto"/>
        <w:rPr>
          <w:rFonts w:ascii="Times New Roman" w:eastAsia="Arial Unicode MS" w:hAnsi="Times New Roman" w:cs="Times New Roman"/>
          <w:kern w:val="0"/>
          <w:sz w:val="20"/>
          <w:szCs w:val="20"/>
          <w:lang w:eastAsia="zh-CN"/>
        </w:rPr>
      </w:pPr>
      <w:r w:rsidRPr="00A06288">
        <w:rPr>
          <w:rFonts w:ascii="Times New Roman" w:eastAsia="Arial Unicode MS" w:hAnsi="Times New Roman" w:cs="Times New Roman"/>
          <w:kern w:val="0"/>
          <w:sz w:val="20"/>
          <w:szCs w:val="20"/>
          <w:lang w:eastAsia="zh-CN"/>
        </w:rPr>
        <w:t>In thi</w:t>
      </w:r>
      <w:r w:rsidR="00106AF5" w:rsidRPr="00A06288">
        <w:rPr>
          <w:rFonts w:ascii="Times New Roman" w:eastAsia="Arial Unicode MS" w:hAnsi="Times New Roman" w:cs="Times New Roman"/>
          <w:kern w:val="0"/>
          <w:sz w:val="20"/>
          <w:szCs w:val="20"/>
          <w:lang w:eastAsia="zh-CN"/>
        </w:rPr>
        <w:t xml:space="preserve">s contribution, we will </w:t>
      </w:r>
      <w:r w:rsidR="00AF4ECA">
        <w:rPr>
          <w:rFonts w:ascii="Times New Roman" w:eastAsia="Arial Unicode MS" w:hAnsi="Times New Roman" w:cs="Times New Roman"/>
          <w:kern w:val="0"/>
          <w:sz w:val="20"/>
          <w:szCs w:val="20"/>
          <w:lang w:eastAsia="zh-CN"/>
        </w:rPr>
        <w:t xml:space="preserve">further discuss the </w:t>
      </w:r>
      <w:r w:rsidR="00B7412C">
        <w:rPr>
          <w:rFonts w:ascii="Times New Roman" w:eastAsia="Arial Unicode MS" w:hAnsi="Times New Roman" w:cs="Times New Roman"/>
          <w:kern w:val="0"/>
          <w:sz w:val="20"/>
          <w:szCs w:val="20"/>
          <w:lang w:eastAsia="zh-CN"/>
        </w:rPr>
        <w:t>remaining issues</w:t>
      </w:r>
      <w:r w:rsidR="00106AF5" w:rsidRPr="00A06288">
        <w:rPr>
          <w:rFonts w:ascii="Times New Roman" w:eastAsia="Arial Unicode MS" w:hAnsi="Times New Roman" w:cs="Times New Roman"/>
          <w:kern w:val="0"/>
          <w:sz w:val="20"/>
          <w:szCs w:val="20"/>
          <w:lang w:eastAsia="zh-CN"/>
        </w:rPr>
        <w:t xml:space="preserve"> </w:t>
      </w:r>
      <w:r w:rsidR="0057606E">
        <w:rPr>
          <w:rFonts w:ascii="Times New Roman" w:eastAsia="Arial Unicode MS" w:hAnsi="Times New Roman" w:cs="Times New Roman"/>
          <w:kern w:val="0"/>
          <w:sz w:val="20"/>
          <w:szCs w:val="20"/>
          <w:lang w:eastAsia="zh-CN"/>
        </w:rPr>
        <w:t>of</w:t>
      </w:r>
      <w:r w:rsidR="009C3964">
        <w:rPr>
          <w:rFonts w:ascii="Times New Roman" w:eastAsia="Arial Unicode MS" w:hAnsi="Times New Roman" w:cs="Times New Roman"/>
          <w:kern w:val="0"/>
          <w:sz w:val="20"/>
          <w:szCs w:val="20"/>
          <w:lang w:eastAsia="zh-CN"/>
        </w:rPr>
        <w:t xml:space="preserve"> </w:t>
      </w:r>
      <w:r w:rsidR="00AF4ECA">
        <w:rPr>
          <w:rFonts w:ascii="Times New Roman" w:eastAsia="MS PGothic" w:hAnsi="Times New Roman" w:cs="Times New Roman"/>
          <w:kern w:val="0"/>
          <w:sz w:val="20"/>
          <w:szCs w:val="20"/>
        </w:rPr>
        <w:t>XR rate control</w:t>
      </w:r>
      <w:r w:rsidR="00106AF5" w:rsidRPr="00A06288">
        <w:rPr>
          <w:rFonts w:ascii="Times New Roman" w:eastAsia="Arial Unicode MS" w:hAnsi="Times New Roman" w:cs="Times New Roman"/>
          <w:kern w:val="0"/>
          <w:sz w:val="20"/>
          <w:szCs w:val="20"/>
          <w:lang w:eastAsia="zh-CN"/>
        </w:rPr>
        <w:t>.</w:t>
      </w:r>
    </w:p>
    <w:p w14:paraId="33B1DF9C" w14:textId="77777777" w:rsidR="002026CC" w:rsidRPr="003F6F32" w:rsidRDefault="000162A9" w:rsidP="00932C4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val="it-IT"/>
        </w:rPr>
      </w:pPr>
      <w:r w:rsidRPr="003F6F32">
        <w:rPr>
          <w:rFonts w:ascii="Arial" w:eastAsia="Arial Unicode MS" w:hAnsi="Arial"/>
          <w:kern w:val="0"/>
          <w:sz w:val="32"/>
          <w:szCs w:val="20"/>
          <w:lang w:val="it-IT" w:eastAsia="en-US"/>
        </w:rPr>
        <w:t xml:space="preserve">2. </w:t>
      </w:r>
      <w:r w:rsidRPr="003F6F32">
        <w:rPr>
          <w:rFonts w:ascii="Arial" w:eastAsia="Arial Unicode MS" w:hAnsi="Arial" w:hint="eastAsia"/>
          <w:kern w:val="0"/>
          <w:sz w:val="32"/>
          <w:szCs w:val="20"/>
          <w:lang w:val="it-IT"/>
        </w:rPr>
        <w:t>Discussion</w:t>
      </w:r>
    </w:p>
    <w:p w14:paraId="59D765B6" w14:textId="53BA8A7C" w:rsidR="0058737A" w:rsidRPr="009528F2" w:rsidRDefault="00DC5AC8" w:rsidP="00F23A99">
      <w:pPr>
        <w:widowControl/>
        <w:spacing w:before="120" w:afterLines="50"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sidR="00DB54B3">
        <w:rPr>
          <w:rFonts w:ascii="Arial" w:eastAsia="Yu Mincho" w:hAnsi="Arial" w:cs="Arial"/>
          <w:kern w:val="0"/>
          <w:sz w:val="28"/>
          <w:szCs w:val="20"/>
          <w:lang w:val="it-IT"/>
        </w:rPr>
        <w:t>1</w:t>
      </w:r>
      <w:r w:rsidRPr="003F6F32">
        <w:rPr>
          <w:rFonts w:ascii="Arial" w:eastAsia="Yu Mincho" w:hAnsi="Arial" w:cs="Arial"/>
          <w:kern w:val="0"/>
          <w:sz w:val="28"/>
          <w:szCs w:val="20"/>
          <w:lang w:val="it-IT"/>
        </w:rPr>
        <w:t xml:space="preserve"> </w:t>
      </w:r>
      <w:r w:rsidR="0085333B">
        <w:rPr>
          <w:rFonts w:ascii="Arial" w:eastAsia="等线" w:hAnsi="Arial" w:cs="Arial" w:hint="eastAsia"/>
          <w:kern w:val="0"/>
          <w:sz w:val="28"/>
          <w:szCs w:val="20"/>
          <w:lang w:val="it-IT" w:eastAsia="zh-CN"/>
        </w:rPr>
        <w:t>R</w:t>
      </w:r>
      <w:r w:rsidR="00312FC5" w:rsidRPr="00312FC5">
        <w:rPr>
          <w:rFonts w:ascii="Arial" w:eastAsia="Yu Mincho" w:hAnsi="Arial" w:cs="Arial"/>
          <w:kern w:val="0"/>
          <w:sz w:val="28"/>
          <w:szCs w:val="20"/>
          <w:lang w:val="it-IT"/>
        </w:rPr>
        <w:t>ecommended bit rate</w:t>
      </w:r>
      <w:r w:rsidR="00290BF6">
        <w:rPr>
          <w:rFonts w:ascii="Arial" w:eastAsia="Yu Mincho" w:hAnsi="Arial" w:cs="Arial"/>
          <w:kern w:val="0"/>
          <w:sz w:val="28"/>
          <w:szCs w:val="20"/>
          <w:lang w:val="it-IT"/>
        </w:rPr>
        <w:t>.</w:t>
      </w:r>
    </w:p>
    <w:p w14:paraId="296AD63B" w14:textId="7C1D2A7A" w:rsidR="00351AA3" w:rsidRDefault="0091192D" w:rsidP="00F23A99">
      <w:pPr>
        <w:widowControl/>
        <w:spacing w:before="120" w:afterLines="50" w:after="120" w:line="288" w:lineRule="auto"/>
        <w:rPr>
          <w:rFonts w:ascii="Times New Roman" w:eastAsia="等线" w:hAnsi="Times New Roman" w:cs="Times New Roman"/>
          <w:sz w:val="20"/>
          <w:szCs w:val="20"/>
          <w:lang w:eastAsia="zh-CN"/>
        </w:rPr>
      </w:pPr>
      <w:r w:rsidRPr="002207A3">
        <w:rPr>
          <w:rFonts w:ascii="Times New Roman" w:eastAsia="等线" w:hAnsi="Times New Roman" w:cs="Times New Roman"/>
          <w:sz w:val="20"/>
          <w:szCs w:val="20"/>
          <w:lang w:eastAsia="zh-CN"/>
        </w:rPr>
        <w:t>When determining the recommended bit rate, only QoS flows that support bit rate adaptation should be considered.</w:t>
      </w:r>
      <w:r>
        <w:rPr>
          <w:rFonts w:ascii="Times New Roman" w:eastAsia="等线" w:hAnsi="Times New Roman" w:cs="Times New Roman" w:hint="eastAsia"/>
          <w:sz w:val="20"/>
          <w:szCs w:val="20"/>
          <w:lang w:val="it-IT" w:eastAsia="zh-CN"/>
        </w:rPr>
        <w:t xml:space="preserve"> </w:t>
      </w:r>
      <w:r w:rsidR="00A244A6">
        <w:rPr>
          <w:rFonts w:ascii="Times New Roman" w:eastAsia="等线" w:hAnsi="Times New Roman" w:cs="Times New Roman" w:hint="eastAsia"/>
          <w:sz w:val="20"/>
          <w:szCs w:val="20"/>
          <w:lang w:val="it-IT" w:eastAsia="zh-CN"/>
        </w:rPr>
        <w:t xml:space="preserve">Regarding the source of this information for RAN, </w:t>
      </w:r>
      <w:r w:rsidR="00A244A6">
        <w:rPr>
          <w:rFonts w:ascii="Times New Roman" w:eastAsia="等线" w:hAnsi="Times New Roman" w:cs="Times New Roman" w:hint="eastAsia"/>
          <w:sz w:val="20"/>
          <w:szCs w:val="20"/>
          <w:lang w:eastAsia="zh-CN"/>
        </w:rPr>
        <w:t>the following agreements were reached in RAN</w:t>
      </w:r>
      <w:r w:rsidR="00D606F5">
        <w:rPr>
          <w:rFonts w:ascii="Times New Roman" w:eastAsia="等线" w:hAnsi="Times New Roman" w:cs="Times New Roman" w:hint="eastAsia"/>
          <w:sz w:val="20"/>
          <w:szCs w:val="20"/>
          <w:lang w:eastAsia="zh-CN"/>
        </w:rPr>
        <w:t>2</w:t>
      </w:r>
      <w:r w:rsidR="00A244A6">
        <w:rPr>
          <w:rFonts w:ascii="Times New Roman" w:eastAsia="等线" w:hAnsi="Times New Roman" w:cs="Times New Roman" w:hint="eastAsia"/>
          <w:sz w:val="20"/>
          <w:szCs w:val="20"/>
          <w:lang w:eastAsia="zh-CN"/>
        </w:rPr>
        <w:t>#1</w:t>
      </w:r>
      <w:r w:rsidR="00F75BDD">
        <w:rPr>
          <w:rFonts w:ascii="Times New Roman" w:eastAsia="等线" w:hAnsi="Times New Roman" w:cs="Times New Roman" w:hint="eastAsia"/>
          <w:sz w:val="20"/>
          <w:szCs w:val="20"/>
          <w:lang w:eastAsia="zh-CN"/>
        </w:rPr>
        <w:t>2</w:t>
      </w:r>
      <w:r w:rsidR="00D606F5">
        <w:rPr>
          <w:rFonts w:ascii="Times New Roman" w:eastAsia="等线" w:hAnsi="Times New Roman" w:cs="Times New Roman" w:hint="eastAsia"/>
          <w:sz w:val="20"/>
          <w:szCs w:val="20"/>
          <w:lang w:eastAsia="zh-CN"/>
        </w:rPr>
        <w:t>9</w:t>
      </w:r>
      <w:r w:rsidR="00A244A6">
        <w:rPr>
          <w:rFonts w:ascii="Times New Roman" w:eastAsia="等线" w:hAnsi="Times New Roman" w:cs="Times New Roman" w:hint="eastAsia"/>
          <w:sz w:val="20"/>
          <w:szCs w:val="20"/>
          <w:lang w:eastAsia="zh-CN"/>
        </w:rPr>
        <w:t xml:space="preserve"> meetings.</w:t>
      </w:r>
    </w:p>
    <w:tbl>
      <w:tblPr>
        <w:tblStyle w:val="a9"/>
        <w:tblW w:w="0" w:type="auto"/>
        <w:tblLook w:val="04A0" w:firstRow="1" w:lastRow="0" w:firstColumn="1" w:lastColumn="0" w:noHBand="0" w:noVBand="1"/>
      </w:tblPr>
      <w:tblGrid>
        <w:gridCol w:w="9629"/>
      </w:tblGrid>
      <w:tr w:rsidR="006E6579" w14:paraId="10980CD4" w14:textId="77777777" w:rsidTr="006E6579">
        <w:tc>
          <w:tcPr>
            <w:tcW w:w="9629" w:type="dxa"/>
          </w:tcPr>
          <w:p w14:paraId="792283EA" w14:textId="706F7EB6" w:rsidR="003A4C40" w:rsidRPr="00A244A6" w:rsidRDefault="003A4C40" w:rsidP="003A4C40">
            <w:pPr>
              <w:pStyle w:val="Agreement"/>
              <w:numPr>
                <w:ilvl w:val="0"/>
                <w:numId w:val="0"/>
              </w:numPr>
              <w:overflowPunct/>
              <w:autoSpaceDE/>
              <w:autoSpaceDN/>
              <w:adjustRightInd/>
              <w:spacing w:line="288" w:lineRule="auto"/>
              <w:textAlignment w:val="auto"/>
              <w:rPr>
                <w:rFonts w:ascii="Times New Roman" w:eastAsia="等线" w:hAnsi="Times New Roman"/>
                <w:b w:val="0"/>
                <w:i/>
                <w:iCs/>
                <w:kern w:val="2"/>
                <w:lang w:val="en-US" w:eastAsia="zh-CN"/>
              </w:rPr>
            </w:pPr>
            <w:r w:rsidRPr="00A244A6">
              <w:rPr>
                <w:rFonts w:ascii="Times New Roman" w:eastAsia="等线" w:hAnsi="Times New Roman" w:hint="eastAsia"/>
                <w:b w:val="0"/>
                <w:i/>
                <w:iCs/>
                <w:kern w:val="2"/>
                <w:lang w:val="en-US" w:eastAsia="zh-CN"/>
              </w:rPr>
              <w:t xml:space="preserve">Agreements @ </w:t>
            </w:r>
            <w:r w:rsidRPr="00A244A6">
              <w:rPr>
                <w:rFonts w:ascii="Times New Roman" w:eastAsia="等线" w:hAnsi="Times New Roman"/>
                <w:b w:val="0"/>
                <w:i/>
                <w:iCs/>
                <w:lang w:eastAsia="zh-CN"/>
              </w:rPr>
              <w:t>RAN2#12</w:t>
            </w:r>
            <w:r w:rsidRPr="00A244A6">
              <w:rPr>
                <w:rFonts w:ascii="Times New Roman" w:eastAsia="等线" w:hAnsi="Times New Roman" w:hint="eastAsia"/>
                <w:b w:val="0"/>
                <w:i/>
                <w:iCs/>
                <w:lang w:eastAsia="zh-CN"/>
              </w:rPr>
              <w:t>9</w:t>
            </w:r>
            <w:r w:rsidRPr="00A244A6">
              <w:rPr>
                <w:rFonts w:ascii="Times New Roman" w:eastAsia="等线" w:hAnsi="Times New Roman"/>
                <w:b w:val="0"/>
                <w:i/>
                <w:iCs/>
                <w:lang w:eastAsia="zh-CN"/>
              </w:rPr>
              <w:t xml:space="preserve"> </w:t>
            </w:r>
          </w:p>
          <w:p w14:paraId="3C2BB0FA" w14:textId="77777777" w:rsidR="003A4C40" w:rsidRPr="00945280" w:rsidRDefault="003A4C40" w:rsidP="003A4C40">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45280">
              <w:rPr>
                <w:rFonts w:ascii="Times New Roman" w:eastAsia="Yu Mincho" w:hAnsi="Times New Roman"/>
                <w:b w:val="0"/>
                <w:kern w:val="2"/>
                <w:lang w:val="en-US" w:eastAsia="zh-CN"/>
              </w:rPr>
              <w:t xml:space="preserve">RAN2 assumes for XR rate control, the </w:t>
            </w:r>
            <w:proofErr w:type="spellStart"/>
            <w:r w:rsidRPr="00945280">
              <w:rPr>
                <w:rFonts w:ascii="Times New Roman" w:eastAsia="Yu Mincho" w:hAnsi="Times New Roman"/>
                <w:b w:val="0"/>
                <w:kern w:val="2"/>
                <w:lang w:val="en-US" w:eastAsia="zh-CN"/>
              </w:rPr>
              <w:t>gNB</w:t>
            </w:r>
            <w:proofErr w:type="spellEnd"/>
            <w:r w:rsidRPr="00945280">
              <w:rPr>
                <w:rFonts w:ascii="Times New Roman" w:eastAsia="Yu Mincho" w:hAnsi="Times New Roman"/>
                <w:b w:val="0"/>
                <w:kern w:val="2"/>
                <w:lang w:val="en-US" w:eastAsia="zh-CN"/>
              </w:rPr>
              <w:t xml:space="preserve"> receives QoS flow information from the CN, specifying which QoS flows are subject to uplink rate control (i.e., Option 2). Send an LS to RAN3 and SA2.</w:t>
            </w:r>
          </w:p>
          <w:p w14:paraId="72ADCCD5" w14:textId="75DD928C" w:rsidR="003A4C40" w:rsidRPr="003A4C40" w:rsidRDefault="003A4C40" w:rsidP="003A4C40">
            <w:pPr>
              <w:pStyle w:val="Agreement"/>
              <w:numPr>
                <w:ilvl w:val="0"/>
                <w:numId w:val="31"/>
              </w:numPr>
              <w:tabs>
                <w:tab w:val="num" w:pos="1619"/>
              </w:tabs>
              <w:overflowPunct/>
              <w:autoSpaceDE/>
              <w:autoSpaceDN/>
              <w:adjustRightInd/>
              <w:spacing w:line="288" w:lineRule="auto"/>
              <w:ind w:leftChars="6" w:left="373"/>
              <w:textAlignment w:val="auto"/>
              <w:rPr>
                <w:rFonts w:ascii="Times New Roman" w:eastAsia="等线" w:hAnsi="Times New Roman"/>
                <w:b w:val="0"/>
                <w:kern w:val="2"/>
                <w:lang w:val="en-US" w:eastAsia="zh-CN"/>
              </w:rPr>
            </w:pPr>
            <w:r w:rsidRPr="00945280">
              <w:rPr>
                <w:rFonts w:ascii="Times New Roman" w:eastAsia="Yu Mincho" w:hAnsi="Times New Roman"/>
                <w:b w:val="0"/>
                <w:kern w:val="2"/>
                <w:lang w:val="en-US" w:eastAsia="zh-CN"/>
              </w:rPr>
              <w:t>We may revisit UAI option based on SA2/RAN3 reply</w:t>
            </w:r>
          </w:p>
        </w:tc>
      </w:tr>
    </w:tbl>
    <w:p w14:paraId="1966347D" w14:textId="46ED4EA4" w:rsidR="004269F9" w:rsidRDefault="00085A3B" w:rsidP="003C36F3">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And in </w:t>
      </w:r>
      <w:r w:rsidRPr="00085A3B">
        <w:rPr>
          <w:rFonts w:ascii="Times New Roman" w:eastAsia="等线" w:hAnsi="Times New Roman" w:cs="Times New Roman"/>
          <w:sz w:val="20"/>
          <w:szCs w:val="20"/>
          <w:lang w:eastAsia="zh-CN"/>
        </w:rPr>
        <w:t>RAN</w:t>
      </w:r>
      <w:r w:rsidRPr="00085A3B">
        <w:rPr>
          <w:rFonts w:ascii="Times New Roman" w:eastAsia="等线" w:hAnsi="Times New Roman" w:cs="Times New Roman" w:hint="eastAsia"/>
          <w:sz w:val="20"/>
          <w:szCs w:val="20"/>
          <w:lang w:eastAsia="zh-CN"/>
        </w:rPr>
        <w:t>3</w:t>
      </w:r>
      <w:r w:rsidRPr="00085A3B">
        <w:rPr>
          <w:rFonts w:ascii="Times New Roman" w:eastAsia="等线" w:hAnsi="Times New Roman" w:cs="Times New Roman"/>
          <w:sz w:val="20"/>
          <w:szCs w:val="20"/>
          <w:lang w:eastAsia="zh-CN"/>
        </w:rPr>
        <w:t>#12</w:t>
      </w:r>
      <w:r w:rsidRPr="00085A3B">
        <w:rPr>
          <w:rFonts w:ascii="Times New Roman" w:eastAsia="等线" w:hAnsi="Times New Roman" w:cs="Times New Roman" w:hint="eastAsia"/>
          <w:sz w:val="20"/>
          <w:szCs w:val="20"/>
          <w:lang w:eastAsia="zh-CN"/>
        </w:rPr>
        <w:t>7bis</w:t>
      </w:r>
      <w:r>
        <w:rPr>
          <w:rFonts w:ascii="Times New Roman" w:eastAsia="等线" w:hAnsi="Times New Roman" w:cs="Times New Roman" w:hint="eastAsia"/>
          <w:sz w:val="20"/>
          <w:szCs w:val="20"/>
          <w:lang w:eastAsia="zh-CN"/>
        </w:rPr>
        <w:t xml:space="preserve"> meeting, RAN3 confirmed that CN will inform </w:t>
      </w:r>
      <w:proofErr w:type="spellStart"/>
      <w:r>
        <w:rPr>
          <w:rFonts w:ascii="Times New Roman" w:eastAsia="等线" w:hAnsi="Times New Roman" w:cs="Times New Roman" w:hint="eastAsia"/>
          <w:sz w:val="20"/>
          <w:szCs w:val="20"/>
          <w:lang w:eastAsia="zh-CN"/>
        </w:rPr>
        <w:t>gNB</w:t>
      </w:r>
      <w:proofErr w:type="spellEnd"/>
      <w:r>
        <w:rPr>
          <w:rFonts w:ascii="Times New Roman" w:eastAsia="等线" w:hAnsi="Times New Roman" w:cs="Times New Roman" w:hint="eastAsia"/>
          <w:sz w:val="20"/>
          <w:szCs w:val="20"/>
          <w:lang w:eastAsia="zh-CN"/>
        </w:rPr>
        <w:t xml:space="preserve"> </w:t>
      </w:r>
      <w:r w:rsidRPr="00085A3B">
        <w:rPr>
          <w:rFonts w:ascii="Times New Roman" w:eastAsia="等线" w:hAnsi="Times New Roman" w:cs="Times New Roman"/>
          <w:sz w:val="20"/>
          <w:szCs w:val="20"/>
          <w:lang w:eastAsia="zh-CN"/>
        </w:rPr>
        <w:t>which QoS flow(s) are subject to uplink rate control.</w:t>
      </w:r>
    </w:p>
    <w:tbl>
      <w:tblPr>
        <w:tblStyle w:val="a9"/>
        <w:tblW w:w="0" w:type="auto"/>
        <w:tblLook w:val="04A0" w:firstRow="1" w:lastRow="0" w:firstColumn="1" w:lastColumn="0" w:noHBand="0" w:noVBand="1"/>
      </w:tblPr>
      <w:tblGrid>
        <w:gridCol w:w="9629"/>
      </w:tblGrid>
      <w:tr w:rsidR="0098776B" w14:paraId="14946F26" w14:textId="77777777" w:rsidTr="0098776B">
        <w:tc>
          <w:tcPr>
            <w:tcW w:w="9629" w:type="dxa"/>
          </w:tcPr>
          <w:p w14:paraId="5F81FD9D" w14:textId="077232B7" w:rsidR="00F75BDD" w:rsidRPr="00F75BDD" w:rsidRDefault="00F75BDD" w:rsidP="00F75BDD">
            <w:pPr>
              <w:pStyle w:val="Agreement"/>
              <w:numPr>
                <w:ilvl w:val="0"/>
                <w:numId w:val="0"/>
              </w:numPr>
              <w:overflowPunct/>
              <w:autoSpaceDE/>
              <w:autoSpaceDN/>
              <w:adjustRightInd/>
              <w:spacing w:line="288" w:lineRule="auto"/>
              <w:textAlignment w:val="auto"/>
              <w:rPr>
                <w:rFonts w:ascii="Times New Roman" w:eastAsia="等线" w:hAnsi="Times New Roman"/>
                <w:b w:val="0"/>
                <w:i/>
                <w:iCs/>
                <w:kern w:val="2"/>
                <w:lang w:val="en-US" w:eastAsia="zh-CN"/>
              </w:rPr>
            </w:pPr>
            <w:r w:rsidRPr="00A244A6">
              <w:rPr>
                <w:rFonts w:ascii="Times New Roman" w:eastAsia="等线" w:hAnsi="Times New Roman" w:hint="eastAsia"/>
                <w:b w:val="0"/>
                <w:i/>
                <w:iCs/>
                <w:kern w:val="2"/>
                <w:lang w:val="en-US" w:eastAsia="zh-CN"/>
              </w:rPr>
              <w:t xml:space="preserve">Agreements @ </w:t>
            </w:r>
            <w:r w:rsidRPr="00A244A6">
              <w:rPr>
                <w:rFonts w:ascii="Times New Roman" w:eastAsia="等线" w:hAnsi="Times New Roman"/>
                <w:b w:val="0"/>
                <w:i/>
                <w:iCs/>
                <w:lang w:eastAsia="zh-CN"/>
              </w:rPr>
              <w:t>RAN</w:t>
            </w:r>
            <w:r>
              <w:rPr>
                <w:rFonts w:ascii="Times New Roman" w:eastAsia="等线" w:hAnsi="Times New Roman" w:hint="eastAsia"/>
                <w:b w:val="0"/>
                <w:i/>
                <w:iCs/>
                <w:lang w:eastAsia="zh-CN"/>
              </w:rPr>
              <w:t>3</w:t>
            </w:r>
            <w:r w:rsidRPr="00A244A6">
              <w:rPr>
                <w:rFonts w:ascii="Times New Roman" w:eastAsia="等线" w:hAnsi="Times New Roman"/>
                <w:b w:val="0"/>
                <w:i/>
                <w:iCs/>
                <w:lang w:eastAsia="zh-CN"/>
              </w:rPr>
              <w:t>#12</w:t>
            </w:r>
            <w:r>
              <w:rPr>
                <w:rFonts w:ascii="Times New Roman" w:eastAsia="等线" w:hAnsi="Times New Roman" w:hint="eastAsia"/>
                <w:b w:val="0"/>
                <w:i/>
                <w:iCs/>
                <w:lang w:eastAsia="zh-CN"/>
              </w:rPr>
              <w:t>7bis</w:t>
            </w:r>
          </w:p>
          <w:p w14:paraId="2315C0DC" w14:textId="600CA0CF" w:rsidR="0098776B" w:rsidRPr="00F75BDD" w:rsidRDefault="0098776B" w:rsidP="00F75BDD">
            <w:pPr>
              <w:pStyle w:val="Agreement"/>
              <w:numPr>
                <w:ilvl w:val="0"/>
                <w:numId w:val="31"/>
              </w:numPr>
              <w:tabs>
                <w:tab w:val="clear" w:pos="-5925"/>
                <w:tab w:val="num" w:pos="1619"/>
              </w:tabs>
              <w:overflowPunct/>
              <w:autoSpaceDE/>
              <w:autoSpaceDN/>
              <w:adjustRightInd/>
              <w:spacing w:line="288" w:lineRule="auto"/>
              <w:ind w:leftChars="6" w:left="373"/>
              <w:textAlignment w:val="auto"/>
              <w:rPr>
                <w:rFonts w:ascii="Times New Roman" w:eastAsia="宋体" w:hAnsi="Times New Roman" w:cs="Calibri"/>
                <w:color w:val="008000"/>
                <w:sz w:val="18"/>
                <w:szCs w:val="24"/>
                <w:lang w:val="en-US" w:eastAsia="zh-CN"/>
              </w:rPr>
            </w:pPr>
            <w:r w:rsidRPr="00F75BDD">
              <w:rPr>
                <w:rFonts w:ascii="Times New Roman" w:eastAsia="Yu Mincho" w:hAnsi="Times New Roman"/>
                <w:b w:val="0"/>
                <w:kern w:val="2"/>
                <w:lang w:val="en-US" w:eastAsia="zh-CN"/>
              </w:rPr>
              <w:t xml:space="preserve">Introduce an indication in NGAP, to allow the SMF to inform the </w:t>
            </w:r>
            <w:proofErr w:type="spellStart"/>
            <w:r w:rsidRPr="00F75BDD">
              <w:rPr>
                <w:rFonts w:ascii="Times New Roman" w:eastAsia="Yu Mincho" w:hAnsi="Times New Roman"/>
                <w:b w:val="0"/>
                <w:kern w:val="2"/>
                <w:lang w:val="en-US" w:eastAsia="zh-CN"/>
              </w:rPr>
              <w:t>gNB</w:t>
            </w:r>
            <w:proofErr w:type="spellEnd"/>
            <w:r w:rsidRPr="00F75BDD">
              <w:rPr>
                <w:rFonts w:ascii="Times New Roman" w:eastAsia="Yu Mincho" w:hAnsi="Times New Roman"/>
                <w:b w:val="0"/>
                <w:kern w:val="2"/>
                <w:lang w:val="en-US" w:eastAsia="zh-CN"/>
              </w:rPr>
              <w:t xml:space="preserve"> which QoS flow(s) are subject to uplink rate control. </w:t>
            </w:r>
          </w:p>
        </w:tc>
      </w:tr>
    </w:tbl>
    <w:p w14:paraId="4B0EB10F" w14:textId="5E51FBE5" w:rsidR="0098776B" w:rsidRPr="00085A3B" w:rsidRDefault="00085A3B" w:rsidP="003C36F3">
      <w:pPr>
        <w:widowControl/>
        <w:spacing w:before="120" w:afterLines="50" w:after="120" w:line="288" w:lineRule="auto"/>
        <w:rPr>
          <w:rFonts w:ascii="Times New Roman" w:eastAsia="等线" w:hAnsi="Times New Roman" w:cs="Times New Roman"/>
          <w:sz w:val="20"/>
          <w:szCs w:val="20"/>
          <w:lang w:eastAsia="zh-CN"/>
        </w:rPr>
      </w:pPr>
      <w:r w:rsidRPr="00085A3B">
        <w:rPr>
          <w:rFonts w:ascii="Times New Roman" w:eastAsia="等线" w:hAnsi="Times New Roman" w:cs="Times New Roman"/>
          <w:sz w:val="20"/>
          <w:szCs w:val="20"/>
          <w:lang w:eastAsia="zh-CN"/>
        </w:rPr>
        <w:t>Accordingly</w:t>
      </w:r>
      <w:r>
        <w:rPr>
          <w:rFonts w:ascii="Times New Roman" w:eastAsia="等线" w:hAnsi="Times New Roman" w:cs="Times New Roman" w:hint="eastAsia"/>
          <w:sz w:val="20"/>
          <w:szCs w:val="20"/>
          <w:lang w:eastAsia="zh-CN"/>
        </w:rPr>
        <w:t xml:space="preserve">, we propose RAN2 to confirm that </w:t>
      </w:r>
      <w:r w:rsidRPr="00945280">
        <w:rPr>
          <w:rFonts w:ascii="Times New Roman" w:eastAsia="Yu Mincho" w:hAnsi="Times New Roman"/>
          <w:lang w:val="en-US" w:eastAsia="zh-CN"/>
        </w:rPr>
        <w:t xml:space="preserve">the </w:t>
      </w:r>
      <w:proofErr w:type="spellStart"/>
      <w:r w:rsidRPr="00945280">
        <w:rPr>
          <w:rFonts w:ascii="Times New Roman" w:eastAsia="Yu Mincho" w:hAnsi="Times New Roman"/>
          <w:lang w:val="en-US" w:eastAsia="zh-CN"/>
        </w:rPr>
        <w:t>gNB</w:t>
      </w:r>
      <w:proofErr w:type="spellEnd"/>
      <w:r w:rsidRPr="00945280">
        <w:rPr>
          <w:rFonts w:ascii="Times New Roman" w:eastAsia="Yu Mincho" w:hAnsi="Times New Roman"/>
          <w:lang w:val="en-US" w:eastAsia="zh-CN"/>
        </w:rPr>
        <w:t xml:space="preserve"> receives from the CN</w:t>
      </w:r>
      <w:r>
        <w:rPr>
          <w:rFonts w:ascii="Times New Roman" w:eastAsia="等线" w:hAnsi="Times New Roman" w:hint="eastAsia"/>
          <w:lang w:val="en-US" w:eastAsia="zh-CN"/>
        </w:rPr>
        <w:t xml:space="preserve"> the information regarding</w:t>
      </w:r>
      <w:r w:rsidRPr="00945280">
        <w:rPr>
          <w:rFonts w:ascii="Times New Roman" w:eastAsia="Yu Mincho" w:hAnsi="Times New Roman"/>
          <w:lang w:val="en-US" w:eastAsia="zh-CN"/>
        </w:rPr>
        <w:t xml:space="preserve"> which QoS flows are subject to uplink rate control</w:t>
      </w:r>
      <w:r>
        <w:rPr>
          <w:rFonts w:ascii="Times New Roman" w:eastAsia="等线" w:hAnsi="Times New Roman" w:hint="eastAsia"/>
          <w:lang w:val="en-US" w:eastAsia="zh-CN"/>
        </w:rPr>
        <w:t>.</w:t>
      </w:r>
      <w:r w:rsidR="0087599B">
        <w:rPr>
          <w:rFonts w:ascii="Times New Roman" w:eastAsia="等线" w:hAnsi="Times New Roman" w:hint="eastAsia"/>
          <w:lang w:val="en-US" w:eastAsia="zh-CN"/>
        </w:rPr>
        <w:t xml:space="preserve"> In other words, UAI for this information is not needed.</w:t>
      </w:r>
    </w:p>
    <w:p w14:paraId="1CCA7ADA" w14:textId="475ED3C5" w:rsidR="00085A3B" w:rsidRPr="006A5410" w:rsidRDefault="00085A3B" w:rsidP="00085A3B">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sidR="00687DB9">
        <w:rPr>
          <w:rFonts w:ascii="Times New Roman" w:eastAsia="Arial Unicode MS" w:hAnsi="Times New Roman" w:cs="Times New Roman" w:hint="eastAsia"/>
          <w:b/>
          <w:kern w:val="0"/>
          <w:sz w:val="20"/>
          <w:szCs w:val="20"/>
          <w:lang w:eastAsia="zh-CN"/>
        </w:rPr>
        <w:t>1</w:t>
      </w:r>
      <w:r w:rsidRPr="006A5410">
        <w:rPr>
          <w:rFonts w:ascii="Times New Roman" w:eastAsia="Arial Unicode MS" w:hAnsi="Times New Roman" w:cs="Times New Roman"/>
          <w:b/>
          <w:kern w:val="0"/>
          <w:sz w:val="20"/>
          <w:szCs w:val="20"/>
          <w:lang w:eastAsia="zh-CN"/>
        </w:rPr>
        <w:t xml:space="preserve">: </w:t>
      </w:r>
      <w:r w:rsidRPr="00085A3B">
        <w:rPr>
          <w:rFonts w:ascii="Times New Roman" w:eastAsia="Arial Unicode MS" w:hAnsi="Times New Roman" w:cs="Times New Roman" w:hint="eastAsia"/>
          <w:b/>
          <w:kern w:val="0"/>
          <w:sz w:val="20"/>
          <w:szCs w:val="20"/>
          <w:lang w:eastAsia="zh-CN"/>
        </w:rPr>
        <w:t xml:space="preserve">RAN2 confirms that </w:t>
      </w:r>
      <w:r w:rsidRPr="00085A3B">
        <w:rPr>
          <w:rFonts w:ascii="Times New Roman" w:eastAsia="Arial Unicode MS" w:hAnsi="Times New Roman" w:cs="Times New Roman"/>
          <w:b/>
          <w:kern w:val="0"/>
          <w:sz w:val="20"/>
          <w:szCs w:val="20"/>
          <w:lang w:eastAsia="zh-CN"/>
        </w:rPr>
        <w:t xml:space="preserve">the </w:t>
      </w:r>
      <w:proofErr w:type="spellStart"/>
      <w:r w:rsidRPr="00085A3B">
        <w:rPr>
          <w:rFonts w:ascii="Times New Roman" w:eastAsia="Arial Unicode MS" w:hAnsi="Times New Roman" w:cs="Times New Roman"/>
          <w:b/>
          <w:kern w:val="0"/>
          <w:sz w:val="20"/>
          <w:szCs w:val="20"/>
          <w:lang w:eastAsia="zh-CN"/>
        </w:rPr>
        <w:t>gNB</w:t>
      </w:r>
      <w:proofErr w:type="spellEnd"/>
      <w:r w:rsidRPr="00085A3B">
        <w:rPr>
          <w:rFonts w:ascii="Times New Roman" w:eastAsia="Arial Unicode MS" w:hAnsi="Times New Roman" w:cs="Times New Roman"/>
          <w:b/>
          <w:kern w:val="0"/>
          <w:sz w:val="20"/>
          <w:szCs w:val="20"/>
          <w:lang w:eastAsia="zh-CN"/>
        </w:rPr>
        <w:t xml:space="preserve"> receives from CN</w:t>
      </w:r>
      <w:r w:rsidRPr="00085A3B">
        <w:rPr>
          <w:rFonts w:ascii="Times New Roman" w:eastAsia="Arial Unicode MS" w:hAnsi="Times New Roman" w:cs="Times New Roman" w:hint="eastAsia"/>
          <w:b/>
          <w:kern w:val="0"/>
          <w:sz w:val="20"/>
          <w:szCs w:val="20"/>
          <w:lang w:eastAsia="zh-CN"/>
        </w:rPr>
        <w:t xml:space="preserve"> the information </w:t>
      </w:r>
      <w:r>
        <w:rPr>
          <w:rFonts w:ascii="Times New Roman" w:eastAsia="Arial Unicode MS" w:hAnsi="Times New Roman" w:cs="Times New Roman" w:hint="eastAsia"/>
          <w:b/>
          <w:kern w:val="0"/>
          <w:sz w:val="20"/>
          <w:szCs w:val="20"/>
          <w:lang w:eastAsia="zh-CN"/>
        </w:rPr>
        <w:t>regarding</w:t>
      </w:r>
      <w:r w:rsidRPr="00085A3B">
        <w:rPr>
          <w:rFonts w:ascii="Times New Roman" w:eastAsia="Arial Unicode MS" w:hAnsi="Times New Roman" w:cs="Times New Roman"/>
          <w:b/>
          <w:kern w:val="0"/>
          <w:sz w:val="20"/>
          <w:szCs w:val="20"/>
          <w:lang w:eastAsia="zh-CN"/>
        </w:rPr>
        <w:t xml:space="preserve"> which QoS flows are subject to uplink rate control</w:t>
      </w:r>
      <w:r w:rsidRPr="00085A3B">
        <w:rPr>
          <w:rFonts w:ascii="Times New Roman" w:eastAsia="Arial Unicode MS" w:hAnsi="Times New Roman" w:cs="Times New Roman" w:hint="eastAsia"/>
          <w:b/>
          <w:kern w:val="0"/>
          <w:sz w:val="20"/>
          <w:szCs w:val="20"/>
          <w:lang w:eastAsia="zh-CN"/>
        </w:rPr>
        <w:t>.</w:t>
      </w:r>
    </w:p>
    <w:p w14:paraId="6A3418BF" w14:textId="77777777" w:rsidR="00085A3B" w:rsidRPr="00085A3B" w:rsidRDefault="00085A3B" w:rsidP="003C36F3">
      <w:pPr>
        <w:widowControl/>
        <w:spacing w:before="120" w:afterLines="50" w:after="120" w:line="288" w:lineRule="auto"/>
        <w:rPr>
          <w:rFonts w:ascii="Times New Roman" w:eastAsia="等线" w:hAnsi="Times New Roman" w:cs="Times New Roman"/>
          <w:sz w:val="20"/>
          <w:szCs w:val="20"/>
          <w:lang w:eastAsia="zh-CN"/>
        </w:rPr>
      </w:pPr>
    </w:p>
    <w:p w14:paraId="6D5CDF2D" w14:textId="01C17E20" w:rsidR="003C36F3" w:rsidRDefault="00687DB9" w:rsidP="003C36F3">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When</w:t>
      </w:r>
      <w:r w:rsidR="00B31797">
        <w:rPr>
          <w:rFonts w:ascii="Times New Roman" w:eastAsia="等线" w:hAnsi="Times New Roman" w:cs="Times New Roman" w:hint="eastAsia"/>
          <w:sz w:val="20"/>
          <w:szCs w:val="20"/>
          <w:lang w:eastAsia="zh-CN"/>
        </w:rPr>
        <w:t xml:space="preserve"> </w:t>
      </w:r>
      <w:r w:rsidR="003C36F3">
        <w:rPr>
          <w:rFonts w:ascii="Times New Roman" w:eastAsia="等线" w:hAnsi="Times New Roman" w:cs="Times New Roman" w:hint="eastAsia"/>
          <w:sz w:val="20"/>
          <w:szCs w:val="20"/>
          <w:lang w:eastAsia="zh-CN"/>
        </w:rPr>
        <w:t xml:space="preserve">the </w:t>
      </w:r>
      <w:r w:rsidR="00100EE4">
        <w:rPr>
          <w:rFonts w:ascii="Times New Roman" w:eastAsia="等线" w:hAnsi="Times New Roman" w:cs="Times New Roman"/>
          <w:sz w:val="20"/>
          <w:szCs w:val="20"/>
          <w:lang w:eastAsia="zh-CN"/>
        </w:rPr>
        <w:t>indication of QoS flows support</w:t>
      </w:r>
      <w:r w:rsidR="003C36F3">
        <w:rPr>
          <w:rFonts w:ascii="Times New Roman" w:eastAsia="等线" w:hAnsi="Times New Roman" w:cs="Times New Roman" w:hint="eastAsia"/>
          <w:sz w:val="20"/>
          <w:szCs w:val="20"/>
          <w:lang w:eastAsia="zh-CN"/>
        </w:rPr>
        <w:t>ing</w:t>
      </w:r>
      <w:r w:rsidR="00100EE4">
        <w:rPr>
          <w:rFonts w:ascii="Times New Roman" w:eastAsia="等线" w:hAnsi="Times New Roman" w:cs="Times New Roman"/>
          <w:sz w:val="20"/>
          <w:szCs w:val="20"/>
          <w:lang w:eastAsia="zh-CN"/>
        </w:rPr>
        <w:t xml:space="preserve"> bit rate adaptation from CN</w:t>
      </w:r>
      <w:r w:rsidR="003C36F3">
        <w:rPr>
          <w:rFonts w:ascii="Times New Roman" w:eastAsia="等线" w:hAnsi="Times New Roman" w:cs="Times New Roman" w:hint="eastAsia"/>
          <w:sz w:val="20"/>
          <w:szCs w:val="20"/>
          <w:lang w:eastAsia="zh-CN"/>
        </w:rPr>
        <w:t xml:space="preserve"> </w:t>
      </w:r>
      <w:r w:rsidR="00B31797">
        <w:rPr>
          <w:rFonts w:ascii="Times New Roman" w:eastAsia="等线" w:hAnsi="Times New Roman" w:cs="Times New Roman" w:hint="eastAsia"/>
          <w:sz w:val="20"/>
          <w:szCs w:val="20"/>
          <w:lang w:eastAsia="zh-CN"/>
        </w:rPr>
        <w:t>is available</w:t>
      </w:r>
      <w:r w:rsidR="00100EE4">
        <w:rPr>
          <w:rFonts w:ascii="Times New Roman" w:eastAsia="等线" w:hAnsi="Times New Roman" w:cs="Times New Roman"/>
          <w:sz w:val="20"/>
          <w:szCs w:val="20"/>
          <w:lang w:eastAsia="zh-CN"/>
        </w:rPr>
        <w:t xml:space="preserve">, </w:t>
      </w:r>
      <w:r w:rsidR="003C36F3">
        <w:rPr>
          <w:rFonts w:ascii="Times New Roman" w:eastAsia="等线" w:hAnsi="Times New Roman" w:cs="Times New Roman" w:hint="eastAsia"/>
          <w:sz w:val="20"/>
          <w:szCs w:val="20"/>
          <w:lang w:eastAsia="zh-CN"/>
        </w:rPr>
        <w:t>RAN</w:t>
      </w:r>
      <w:r w:rsidR="0087599B">
        <w:rPr>
          <w:rFonts w:ascii="Times New Roman" w:eastAsia="等线" w:hAnsi="Times New Roman" w:cs="Times New Roman" w:hint="eastAsia"/>
          <w:sz w:val="20"/>
          <w:szCs w:val="20"/>
          <w:lang w:eastAsia="zh-CN"/>
        </w:rPr>
        <w:t xml:space="preserve"> node</w:t>
      </w:r>
      <w:r w:rsidR="003C36F3">
        <w:rPr>
          <w:rFonts w:ascii="Times New Roman" w:eastAsia="等线" w:hAnsi="Times New Roman" w:cs="Times New Roman" w:hint="eastAsia"/>
          <w:sz w:val="20"/>
          <w:szCs w:val="20"/>
          <w:lang w:eastAsia="zh-CN"/>
        </w:rPr>
        <w:t xml:space="preserve"> should also </w:t>
      </w:r>
      <w:r w:rsidR="0018241A">
        <w:rPr>
          <w:rFonts w:ascii="Times New Roman" w:eastAsia="等线" w:hAnsi="Times New Roman" w:cs="Times New Roman" w:hint="eastAsia"/>
          <w:sz w:val="20"/>
          <w:szCs w:val="20"/>
          <w:lang w:eastAsia="zh-CN"/>
        </w:rPr>
        <w:t>configure</w:t>
      </w:r>
      <w:r w:rsidR="003C36F3">
        <w:rPr>
          <w:rFonts w:ascii="Times New Roman" w:eastAsia="等线" w:hAnsi="Times New Roman" w:cs="Times New Roman" w:hint="eastAsia"/>
          <w:sz w:val="20"/>
          <w:szCs w:val="20"/>
          <w:lang w:eastAsia="zh-CN"/>
        </w:rPr>
        <w:t xml:space="preserve"> this information to UE</w:t>
      </w:r>
      <w:r w:rsidR="0091192D" w:rsidRPr="00B31797">
        <w:rPr>
          <w:rFonts w:ascii="Times New Roman" w:eastAsia="等线" w:hAnsi="Times New Roman" w:cs="Times New Roman"/>
          <w:sz w:val="20"/>
          <w:szCs w:val="20"/>
          <w:lang w:eastAsia="zh-CN"/>
        </w:rPr>
        <w:t>.</w:t>
      </w:r>
      <w:r w:rsidR="003C36F3">
        <w:rPr>
          <w:rFonts w:ascii="Times New Roman" w:eastAsia="等线" w:hAnsi="Times New Roman" w:cs="Times New Roman" w:hint="eastAsia"/>
          <w:sz w:val="20"/>
          <w:szCs w:val="20"/>
          <w:lang w:eastAsia="zh-CN"/>
        </w:rPr>
        <w:t xml:space="preserve"> </w:t>
      </w:r>
      <w:r w:rsidR="003C36F3" w:rsidRPr="003C36F3">
        <w:rPr>
          <w:rFonts w:ascii="Times New Roman" w:eastAsia="等线" w:hAnsi="Times New Roman" w:cs="Times New Roman"/>
          <w:sz w:val="20"/>
          <w:szCs w:val="20"/>
          <w:lang w:eastAsia="zh-CN"/>
        </w:rPr>
        <w:t xml:space="preserve">UE </w:t>
      </w:r>
      <w:r>
        <w:rPr>
          <w:rFonts w:ascii="Times New Roman" w:eastAsia="等线" w:hAnsi="Times New Roman" w:cs="Times New Roman" w:hint="eastAsia"/>
          <w:sz w:val="20"/>
          <w:szCs w:val="20"/>
          <w:lang w:eastAsia="zh-CN"/>
        </w:rPr>
        <w:t>then considers</w:t>
      </w:r>
      <w:r w:rsidR="003C36F3" w:rsidRPr="003C36F3">
        <w:rPr>
          <w:rFonts w:ascii="Times New Roman" w:eastAsia="等线" w:hAnsi="Times New Roman" w:cs="Times New Roman"/>
          <w:sz w:val="20"/>
          <w:szCs w:val="20"/>
          <w:lang w:eastAsia="zh-CN"/>
        </w:rPr>
        <w:t xml:space="preserve"> only the </w:t>
      </w:r>
      <w:r w:rsidR="003C36F3">
        <w:rPr>
          <w:rFonts w:ascii="Times New Roman" w:eastAsia="等线" w:hAnsi="Times New Roman" w:cs="Times New Roman" w:hint="eastAsia"/>
          <w:sz w:val="20"/>
          <w:szCs w:val="20"/>
          <w:lang w:eastAsia="zh-CN"/>
        </w:rPr>
        <w:t>indicated</w:t>
      </w:r>
      <w:r w:rsidR="003C36F3" w:rsidRPr="003C36F3">
        <w:rPr>
          <w:rFonts w:ascii="Times New Roman" w:eastAsia="等线" w:hAnsi="Times New Roman" w:cs="Times New Roman"/>
          <w:sz w:val="20"/>
          <w:szCs w:val="20"/>
          <w:lang w:eastAsia="zh-CN"/>
        </w:rPr>
        <w:t xml:space="preserve"> QoS flows</w:t>
      </w:r>
      <w:r>
        <w:rPr>
          <w:rFonts w:ascii="Times New Roman" w:eastAsia="等线" w:hAnsi="Times New Roman" w:cs="Times New Roman" w:hint="eastAsia"/>
          <w:sz w:val="20"/>
          <w:szCs w:val="20"/>
          <w:lang w:eastAsia="zh-CN"/>
        </w:rPr>
        <w:t xml:space="preserve"> </w:t>
      </w:r>
      <w:r w:rsidR="003C36F3" w:rsidRPr="003C36F3">
        <w:rPr>
          <w:rFonts w:ascii="Times New Roman" w:eastAsia="等线" w:hAnsi="Times New Roman" w:cs="Times New Roman"/>
          <w:sz w:val="20"/>
          <w:szCs w:val="20"/>
          <w:lang w:eastAsia="zh-CN"/>
        </w:rPr>
        <w:t>when calculating</w:t>
      </w:r>
      <w:r w:rsidR="00D606F5">
        <w:rPr>
          <w:rFonts w:ascii="Times New Roman" w:eastAsia="等线" w:hAnsi="Times New Roman" w:cs="Times New Roman" w:hint="eastAsia"/>
          <w:sz w:val="20"/>
          <w:szCs w:val="20"/>
          <w:lang w:eastAsia="zh-CN"/>
        </w:rPr>
        <w:t xml:space="preserve"> or querying</w:t>
      </w:r>
      <w:r w:rsidR="003C36F3" w:rsidRPr="003C36F3">
        <w:rPr>
          <w:rFonts w:ascii="Times New Roman" w:eastAsia="等线" w:hAnsi="Times New Roman" w:cs="Times New Roman"/>
          <w:sz w:val="20"/>
          <w:szCs w:val="20"/>
          <w:lang w:eastAsia="zh-CN"/>
        </w:rPr>
        <w:t xml:space="preserve"> </w:t>
      </w:r>
      <w:r w:rsidR="003C36F3">
        <w:rPr>
          <w:rFonts w:ascii="Times New Roman" w:eastAsia="等线" w:hAnsi="Times New Roman" w:cs="Times New Roman" w:hint="eastAsia"/>
          <w:sz w:val="20"/>
          <w:szCs w:val="20"/>
          <w:lang w:eastAsia="zh-CN"/>
        </w:rPr>
        <w:t xml:space="preserve">the </w:t>
      </w:r>
      <w:r w:rsidR="003C36F3" w:rsidRPr="003C36F3">
        <w:rPr>
          <w:rFonts w:ascii="Times New Roman" w:eastAsia="等线" w:hAnsi="Times New Roman" w:cs="Times New Roman" w:hint="eastAsia"/>
          <w:sz w:val="20"/>
          <w:szCs w:val="20"/>
          <w:lang w:eastAsia="zh-CN"/>
        </w:rPr>
        <w:t>desired</w:t>
      </w:r>
      <w:r w:rsidR="003C36F3" w:rsidRPr="003C36F3">
        <w:rPr>
          <w:rFonts w:ascii="Times New Roman" w:eastAsia="等线" w:hAnsi="Times New Roman" w:cs="Times New Roman"/>
          <w:sz w:val="20"/>
          <w:szCs w:val="20"/>
          <w:lang w:eastAsia="zh-CN"/>
        </w:rPr>
        <w:t xml:space="preserve"> recommended bit rate in </w:t>
      </w:r>
      <w:r w:rsidR="00A609D3">
        <w:rPr>
          <w:rFonts w:ascii="Times New Roman" w:eastAsia="等线" w:hAnsi="Times New Roman" w:cs="Times New Roman"/>
          <w:sz w:val="20"/>
          <w:szCs w:val="20"/>
          <w:lang w:eastAsia="zh-CN"/>
        </w:rPr>
        <w:t xml:space="preserve">the </w:t>
      </w:r>
      <w:r w:rsidR="003C36F3" w:rsidRPr="003C36F3">
        <w:rPr>
          <w:rFonts w:ascii="Times New Roman" w:eastAsia="等线" w:hAnsi="Times New Roman" w:cs="Times New Roman"/>
          <w:sz w:val="20"/>
          <w:szCs w:val="20"/>
          <w:lang w:eastAsia="zh-CN"/>
        </w:rPr>
        <w:t>recommended bit rate query</w:t>
      </w:r>
      <w:r w:rsidR="00D606F5">
        <w:rPr>
          <w:rFonts w:ascii="Times New Roman" w:eastAsia="等线" w:hAnsi="Times New Roman" w:cs="Times New Roman" w:hint="eastAsia"/>
          <w:sz w:val="20"/>
          <w:szCs w:val="20"/>
          <w:lang w:eastAsia="zh-CN"/>
        </w:rPr>
        <w:t xml:space="preserve"> MAC CE</w:t>
      </w:r>
      <w:r w:rsidR="003C36F3" w:rsidRPr="003C36F3">
        <w:rPr>
          <w:rFonts w:ascii="Times New Roman" w:eastAsia="等线" w:hAnsi="Times New Roman" w:cs="Times New Roman"/>
          <w:sz w:val="20"/>
          <w:szCs w:val="20"/>
          <w:lang w:eastAsia="zh-CN"/>
        </w:rPr>
        <w:t>.</w:t>
      </w:r>
    </w:p>
    <w:p w14:paraId="792EB560" w14:textId="5E87AAEF" w:rsidR="00D06059" w:rsidRPr="006A5410" w:rsidRDefault="003C36F3" w:rsidP="003C36F3">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sidR="00687DB9">
        <w:rPr>
          <w:rFonts w:ascii="Times New Roman" w:eastAsia="Arial Unicode MS" w:hAnsi="Times New Roman" w:cs="Times New Roman" w:hint="eastAsia"/>
          <w:b/>
          <w:kern w:val="0"/>
          <w:sz w:val="20"/>
          <w:szCs w:val="20"/>
          <w:lang w:eastAsia="zh-CN"/>
        </w:rPr>
        <w:t>2</w:t>
      </w:r>
      <w:r w:rsidRPr="006A5410">
        <w:rPr>
          <w:rFonts w:ascii="Times New Roman" w:eastAsia="Arial Unicode MS" w:hAnsi="Times New Roman" w:cs="Times New Roman"/>
          <w:b/>
          <w:kern w:val="0"/>
          <w:sz w:val="20"/>
          <w:szCs w:val="20"/>
          <w:lang w:eastAsia="zh-CN"/>
        </w:rPr>
        <w:t xml:space="preserve">: </w:t>
      </w:r>
      <w:r w:rsidR="0087599B">
        <w:rPr>
          <w:rFonts w:ascii="Times New Roman" w:eastAsia="等线" w:hAnsi="Times New Roman" w:cs="Times New Roman" w:hint="eastAsia"/>
          <w:b/>
          <w:sz w:val="20"/>
          <w:szCs w:val="20"/>
          <w:lang w:eastAsia="zh-CN"/>
        </w:rPr>
        <w:t>RAN node</w:t>
      </w:r>
      <w:r w:rsidR="00B23932">
        <w:rPr>
          <w:rFonts w:ascii="Times New Roman" w:eastAsia="等线" w:hAnsi="Times New Roman" w:cs="Times New Roman" w:hint="eastAsia"/>
          <w:b/>
          <w:sz w:val="20"/>
          <w:szCs w:val="20"/>
          <w:lang w:eastAsia="zh-CN"/>
        </w:rPr>
        <w:t xml:space="preserve"> </w:t>
      </w:r>
      <w:r w:rsidR="0018241A">
        <w:rPr>
          <w:rFonts w:ascii="Times New Roman" w:eastAsia="等线" w:hAnsi="Times New Roman" w:cs="Times New Roman" w:hint="eastAsia"/>
          <w:b/>
          <w:sz w:val="20"/>
          <w:szCs w:val="20"/>
          <w:lang w:eastAsia="zh-CN"/>
        </w:rPr>
        <w:t>configures</w:t>
      </w:r>
      <w:r w:rsidR="00687DB9">
        <w:rPr>
          <w:rFonts w:ascii="Times New Roman" w:eastAsia="等线" w:hAnsi="Times New Roman" w:cs="Times New Roman" w:hint="eastAsia"/>
          <w:b/>
          <w:sz w:val="20"/>
          <w:szCs w:val="20"/>
          <w:lang w:eastAsia="zh-CN"/>
        </w:rPr>
        <w:t xml:space="preserve"> UE with information </w:t>
      </w:r>
      <w:r w:rsidR="00687DB9">
        <w:rPr>
          <w:rFonts w:ascii="Times New Roman" w:eastAsia="Arial Unicode MS" w:hAnsi="Times New Roman" w:cs="Times New Roman" w:hint="eastAsia"/>
          <w:b/>
          <w:kern w:val="0"/>
          <w:sz w:val="20"/>
          <w:szCs w:val="20"/>
          <w:lang w:eastAsia="zh-CN"/>
        </w:rPr>
        <w:t>regarding</w:t>
      </w:r>
      <w:r w:rsidR="00687DB9" w:rsidRPr="00085A3B">
        <w:rPr>
          <w:rFonts w:ascii="Times New Roman" w:eastAsia="Arial Unicode MS" w:hAnsi="Times New Roman" w:cs="Times New Roman"/>
          <w:b/>
          <w:kern w:val="0"/>
          <w:sz w:val="20"/>
          <w:szCs w:val="20"/>
          <w:lang w:eastAsia="zh-CN"/>
        </w:rPr>
        <w:t xml:space="preserve"> </w:t>
      </w:r>
      <w:r w:rsidR="00687DB9">
        <w:rPr>
          <w:rFonts w:ascii="Times New Roman" w:eastAsia="等线" w:hAnsi="Times New Roman" w:cs="Times New Roman" w:hint="eastAsia"/>
          <w:b/>
          <w:sz w:val="20"/>
          <w:szCs w:val="20"/>
          <w:lang w:eastAsia="zh-CN"/>
        </w:rPr>
        <w:t>which</w:t>
      </w:r>
      <w:r w:rsidR="006A5410" w:rsidRPr="006A5410">
        <w:rPr>
          <w:rFonts w:ascii="Times New Roman" w:eastAsia="等线" w:hAnsi="Times New Roman" w:cs="Times New Roman" w:hint="eastAsia"/>
          <w:b/>
          <w:sz w:val="20"/>
          <w:szCs w:val="20"/>
          <w:lang w:eastAsia="zh-CN"/>
        </w:rPr>
        <w:t xml:space="preserve"> </w:t>
      </w:r>
      <w:r w:rsidR="006A5410" w:rsidRPr="006A5410">
        <w:rPr>
          <w:rFonts w:ascii="Times New Roman" w:eastAsia="等线" w:hAnsi="Times New Roman" w:cs="Times New Roman"/>
          <w:b/>
          <w:sz w:val="20"/>
          <w:szCs w:val="20"/>
          <w:lang w:eastAsia="zh-CN"/>
        </w:rPr>
        <w:t>QoS flows support bit rate adaptation</w:t>
      </w:r>
      <w:r w:rsidR="006A5410" w:rsidRPr="006A5410">
        <w:rPr>
          <w:rFonts w:ascii="Times New Roman" w:eastAsia="等线" w:hAnsi="Times New Roman" w:cs="Times New Roman" w:hint="eastAsia"/>
          <w:b/>
          <w:sz w:val="20"/>
          <w:szCs w:val="20"/>
          <w:lang w:eastAsia="zh-CN"/>
        </w:rPr>
        <w:t>.</w:t>
      </w:r>
    </w:p>
    <w:p w14:paraId="3E50C744" w14:textId="2DAA4804" w:rsidR="00F60514" w:rsidRDefault="00F60514" w:rsidP="00F23A99">
      <w:pPr>
        <w:widowControl/>
        <w:spacing w:before="120" w:afterLines="50" w:after="120" w:line="288" w:lineRule="auto"/>
        <w:rPr>
          <w:rFonts w:ascii="Times New Roman" w:eastAsia="等线" w:hAnsi="Times New Roman" w:cs="Times New Roman"/>
          <w:sz w:val="20"/>
          <w:szCs w:val="20"/>
          <w:lang w:eastAsia="zh-CN"/>
        </w:rPr>
      </w:pPr>
    </w:p>
    <w:p w14:paraId="3F9589E3" w14:textId="7B2F20B9" w:rsidR="00AF3361" w:rsidRDefault="000648FE" w:rsidP="00AF3361">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According to TS 38.300</w:t>
      </w:r>
      <w:r w:rsidR="005E316C">
        <w:rPr>
          <w:rFonts w:ascii="Times New Roman" w:eastAsia="等线" w:hAnsi="Times New Roman" w:cs="Times New Roman" w:hint="eastAsia"/>
          <w:sz w:val="20"/>
          <w:szCs w:val="20"/>
          <w:lang w:eastAsia="zh-CN"/>
        </w:rPr>
        <w:t xml:space="preserve"> [2]</w:t>
      </w:r>
      <w:r>
        <w:rPr>
          <w:rFonts w:ascii="Times New Roman" w:eastAsia="等线" w:hAnsi="Times New Roman" w:cs="Times New Roman" w:hint="eastAsia"/>
          <w:sz w:val="20"/>
          <w:szCs w:val="20"/>
          <w:lang w:eastAsia="zh-CN"/>
        </w:rPr>
        <w:t xml:space="preserve">, </w:t>
      </w:r>
      <w:r w:rsidRPr="000648FE">
        <w:rPr>
          <w:rFonts w:ascii="Times New Roman" w:eastAsia="等线" w:hAnsi="Times New Roman" w:cs="Times New Roman" w:hint="eastAsia"/>
          <w:sz w:val="20"/>
          <w:szCs w:val="20"/>
          <w:lang w:eastAsia="zh-CN"/>
        </w:rPr>
        <w:t xml:space="preserve">5GC </w:t>
      </w:r>
      <w:r w:rsidR="0029512F">
        <w:rPr>
          <w:rFonts w:ascii="Times New Roman" w:eastAsia="等线" w:hAnsi="Times New Roman" w:cs="Times New Roman" w:hint="eastAsia"/>
          <w:sz w:val="20"/>
          <w:szCs w:val="20"/>
          <w:lang w:eastAsia="zh-CN"/>
        </w:rPr>
        <w:t xml:space="preserve">may </w:t>
      </w:r>
      <w:r w:rsidRPr="000648FE">
        <w:rPr>
          <w:rFonts w:ascii="Times New Roman" w:eastAsia="等线" w:hAnsi="Times New Roman" w:cs="Times New Roman" w:hint="eastAsia"/>
          <w:sz w:val="20"/>
          <w:szCs w:val="20"/>
          <w:lang w:eastAsia="zh-CN"/>
        </w:rPr>
        <w:t>establish one or more PDU Sessions</w:t>
      </w:r>
      <w:r>
        <w:rPr>
          <w:rFonts w:ascii="Times New Roman" w:eastAsia="等线" w:hAnsi="Times New Roman" w:cs="Times New Roman" w:hint="eastAsia"/>
          <w:sz w:val="20"/>
          <w:szCs w:val="20"/>
          <w:lang w:eastAsia="zh-CN"/>
        </w:rPr>
        <w:t xml:space="preserve"> f</w:t>
      </w:r>
      <w:r w:rsidRPr="000648FE">
        <w:rPr>
          <w:rFonts w:ascii="Times New Roman" w:eastAsia="等线" w:hAnsi="Times New Roman" w:cs="Times New Roman" w:hint="eastAsia"/>
          <w:sz w:val="20"/>
          <w:szCs w:val="20"/>
          <w:lang w:eastAsia="zh-CN"/>
        </w:rPr>
        <w:t xml:space="preserve">or </w:t>
      </w:r>
      <w:r w:rsidR="0029512F">
        <w:rPr>
          <w:rFonts w:ascii="Times New Roman" w:eastAsia="等线" w:hAnsi="Times New Roman" w:cs="Times New Roman" w:hint="eastAsia"/>
          <w:sz w:val="20"/>
          <w:szCs w:val="20"/>
          <w:lang w:eastAsia="zh-CN"/>
        </w:rPr>
        <w:t>a</w:t>
      </w:r>
      <w:r w:rsidRPr="000648FE">
        <w:rPr>
          <w:rFonts w:ascii="Times New Roman" w:eastAsia="等线" w:hAnsi="Times New Roman" w:cs="Times New Roman" w:hint="eastAsia"/>
          <w:sz w:val="20"/>
          <w:szCs w:val="20"/>
          <w:lang w:eastAsia="zh-CN"/>
        </w:rPr>
        <w:t xml:space="preserve"> UE,</w:t>
      </w:r>
      <w:r>
        <w:rPr>
          <w:rFonts w:ascii="Times New Roman" w:eastAsia="等线" w:hAnsi="Times New Roman" w:cs="Times New Roman" w:hint="eastAsia"/>
          <w:sz w:val="20"/>
          <w:szCs w:val="20"/>
          <w:lang w:eastAsia="zh-CN"/>
        </w:rPr>
        <w:t xml:space="preserve"> and a</w:t>
      </w:r>
      <w:r w:rsidRPr="000648FE">
        <w:rPr>
          <w:rFonts w:ascii="Times New Roman" w:eastAsia="等线" w:hAnsi="Times New Roman" w:cs="Times New Roman" w:hint="eastAsia"/>
          <w:sz w:val="20"/>
          <w:szCs w:val="20"/>
          <w:lang w:eastAsia="zh-CN"/>
        </w:rPr>
        <w:t xml:space="preserve"> QoS flow is identified within a PDU session by a QFI</w:t>
      </w:r>
      <w:r>
        <w:rPr>
          <w:rFonts w:ascii="Times New Roman" w:eastAsia="等线" w:hAnsi="Times New Roman" w:cs="Times New Roman" w:hint="eastAsia"/>
          <w:sz w:val="20"/>
          <w:szCs w:val="20"/>
          <w:lang w:eastAsia="zh-CN"/>
        </w:rPr>
        <w:t xml:space="preserve">. </w:t>
      </w:r>
      <w:r w:rsidR="002E3516">
        <w:rPr>
          <w:rFonts w:ascii="Times New Roman" w:eastAsia="等线" w:hAnsi="Times New Roman" w:cs="Times New Roman" w:hint="eastAsia"/>
          <w:sz w:val="20"/>
          <w:szCs w:val="20"/>
          <w:lang w:eastAsia="zh-CN"/>
        </w:rPr>
        <w:t>This</w:t>
      </w:r>
      <w:r w:rsidR="0029512F">
        <w:rPr>
          <w:rFonts w:ascii="Times New Roman" w:eastAsia="等线" w:hAnsi="Times New Roman" w:cs="Times New Roman" w:hint="eastAsia"/>
          <w:sz w:val="20"/>
          <w:szCs w:val="20"/>
          <w:lang w:eastAsia="zh-CN"/>
        </w:rPr>
        <w:t xml:space="preserve"> means</w:t>
      </w:r>
      <w:r w:rsidR="002E3516">
        <w:rPr>
          <w:rFonts w:ascii="Times New Roman" w:eastAsia="等线" w:hAnsi="Times New Roman" w:cs="Times New Roman" w:hint="eastAsia"/>
          <w:sz w:val="20"/>
          <w:szCs w:val="20"/>
          <w:lang w:eastAsia="zh-CN"/>
        </w:rPr>
        <w:t xml:space="preserve"> that</w:t>
      </w:r>
      <w:r w:rsidR="0029512F">
        <w:rPr>
          <w:rFonts w:ascii="Times New Roman" w:eastAsia="等线" w:hAnsi="Times New Roman" w:cs="Times New Roman" w:hint="eastAsia"/>
          <w:sz w:val="20"/>
          <w:szCs w:val="20"/>
          <w:lang w:eastAsia="zh-CN"/>
        </w:rPr>
        <w:t xml:space="preserve"> </w:t>
      </w:r>
      <w:r w:rsidR="002E3516">
        <w:rPr>
          <w:rFonts w:ascii="Times New Roman" w:eastAsia="等线" w:hAnsi="Times New Roman" w:cs="Times New Roman" w:hint="eastAsia"/>
          <w:sz w:val="20"/>
          <w:szCs w:val="20"/>
          <w:lang w:eastAsia="zh-CN"/>
        </w:rPr>
        <w:t>the same</w:t>
      </w:r>
      <w:r w:rsidR="0029512F">
        <w:rPr>
          <w:rFonts w:ascii="Times New Roman" w:eastAsia="等线" w:hAnsi="Times New Roman" w:cs="Times New Roman" w:hint="eastAsia"/>
          <w:sz w:val="20"/>
          <w:szCs w:val="20"/>
          <w:lang w:eastAsia="zh-CN"/>
        </w:rPr>
        <w:t xml:space="preserve"> QFI value may be assigned to different QoS flows belonging to different PDU Sessions. </w:t>
      </w:r>
      <w:r w:rsidR="00AF3361">
        <w:rPr>
          <w:rFonts w:ascii="Times New Roman" w:eastAsia="等线" w:hAnsi="Times New Roman" w:cs="Times New Roman" w:hint="eastAsia"/>
          <w:sz w:val="20"/>
          <w:szCs w:val="20"/>
          <w:lang w:eastAsia="zh-CN"/>
        </w:rPr>
        <w:t>Additionally, a</w:t>
      </w:r>
      <w:r w:rsidR="00AF3361" w:rsidRPr="00AF3361">
        <w:rPr>
          <w:rFonts w:ascii="Times New Roman" w:eastAsia="等线" w:hAnsi="Times New Roman" w:cs="Times New Roman" w:hint="eastAsia"/>
          <w:sz w:val="20"/>
          <w:szCs w:val="20"/>
          <w:lang w:eastAsia="zh-CN"/>
        </w:rPr>
        <w:t>t Access Stratum level</w:t>
      </w:r>
      <w:r w:rsidR="00AF3361">
        <w:rPr>
          <w:rFonts w:ascii="Times New Roman" w:eastAsia="等线" w:hAnsi="Times New Roman" w:cs="Times New Roman" w:hint="eastAsia"/>
          <w:sz w:val="20"/>
          <w:szCs w:val="20"/>
          <w:lang w:eastAsia="zh-CN"/>
        </w:rPr>
        <w:t>, t</w:t>
      </w:r>
      <w:r w:rsidRPr="000648FE">
        <w:rPr>
          <w:rFonts w:ascii="Times New Roman" w:eastAsia="等线" w:hAnsi="Times New Roman" w:cs="Times New Roman" w:hint="eastAsia"/>
          <w:sz w:val="20"/>
          <w:szCs w:val="20"/>
          <w:lang w:eastAsia="zh-CN"/>
        </w:rPr>
        <w:t>he NG-RAN maps packets belonging to different PDU sessions to different DRBs</w:t>
      </w:r>
      <w:r w:rsidR="00AF3361">
        <w:rPr>
          <w:rFonts w:ascii="Times New Roman" w:eastAsia="等线" w:hAnsi="Times New Roman" w:cs="Times New Roman" w:hint="eastAsia"/>
          <w:sz w:val="20"/>
          <w:szCs w:val="20"/>
          <w:lang w:eastAsia="zh-CN"/>
        </w:rPr>
        <w:t>. S</w:t>
      </w:r>
      <w:r w:rsidR="00AF3361" w:rsidRPr="00AF3361">
        <w:rPr>
          <w:rFonts w:ascii="Times New Roman" w:eastAsia="等线" w:hAnsi="Times New Roman" w:cs="Times New Roman" w:hint="eastAsia"/>
          <w:sz w:val="20"/>
          <w:szCs w:val="20"/>
          <w:lang w:eastAsia="zh-CN"/>
        </w:rPr>
        <w:t>everal QoS Flows belonging to the same PDU session can be multiplexed in the same DRB.</w:t>
      </w:r>
      <w:r w:rsidR="00AF3361">
        <w:rPr>
          <w:rFonts w:ascii="Times New Roman" w:eastAsia="等线" w:hAnsi="Times New Roman" w:cs="Times New Roman" w:hint="eastAsia"/>
          <w:sz w:val="20"/>
          <w:szCs w:val="20"/>
          <w:lang w:eastAsia="zh-CN"/>
        </w:rPr>
        <w:t xml:space="preserve"> Therefore, there are 2 options to uniquely identify a QoS flow:</w:t>
      </w:r>
    </w:p>
    <w:p w14:paraId="5DC54FBA" w14:textId="77777777" w:rsidR="00AF3361" w:rsidRPr="00D606F5" w:rsidRDefault="00AF3361" w:rsidP="00AF3361">
      <w:pPr>
        <w:pStyle w:val="a7"/>
        <w:widowControl/>
        <w:numPr>
          <w:ilvl w:val="0"/>
          <w:numId w:val="45"/>
        </w:numPr>
        <w:spacing w:before="120" w:afterLines="50" w:after="120" w:line="288" w:lineRule="auto"/>
        <w:ind w:firstLineChars="0"/>
        <w:rPr>
          <w:rFonts w:ascii="Times New Roman" w:eastAsia="等线" w:hAnsi="Times New Roman" w:cs="Times New Roman"/>
          <w:i/>
          <w:iCs/>
          <w:sz w:val="20"/>
          <w:szCs w:val="20"/>
          <w:lang w:eastAsia="zh-CN"/>
        </w:rPr>
      </w:pPr>
      <w:r w:rsidRPr="00D606F5">
        <w:rPr>
          <w:rFonts w:ascii="Times New Roman" w:eastAsia="等线" w:hAnsi="Times New Roman" w:cs="Times New Roman" w:hint="eastAsia"/>
          <w:i/>
          <w:iCs/>
          <w:sz w:val="20"/>
          <w:szCs w:val="20"/>
          <w:lang w:eastAsia="zh-CN"/>
        </w:rPr>
        <w:t>Option 1: QFI + PDU Session ID;</w:t>
      </w:r>
    </w:p>
    <w:p w14:paraId="403812E7" w14:textId="72B45DF4" w:rsidR="00AF3361" w:rsidRPr="00D606F5" w:rsidRDefault="00AF3361" w:rsidP="00AF3361">
      <w:pPr>
        <w:pStyle w:val="a7"/>
        <w:widowControl/>
        <w:numPr>
          <w:ilvl w:val="0"/>
          <w:numId w:val="45"/>
        </w:numPr>
        <w:spacing w:before="120" w:afterLines="50" w:after="120" w:line="288" w:lineRule="auto"/>
        <w:ind w:firstLineChars="0"/>
        <w:rPr>
          <w:rFonts w:ascii="Times New Roman" w:eastAsia="等线" w:hAnsi="Times New Roman" w:cs="Times New Roman"/>
          <w:i/>
          <w:iCs/>
          <w:sz w:val="20"/>
          <w:szCs w:val="20"/>
          <w:lang w:eastAsia="zh-CN"/>
        </w:rPr>
      </w:pPr>
      <w:r w:rsidRPr="00D606F5">
        <w:rPr>
          <w:rFonts w:ascii="Times New Roman" w:eastAsia="等线" w:hAnsi="Times New Roman" w:cs="Times New Roman" w:hint="eastAsia"/>
          <w:i/>
          <w:iCs/>
          <w:sz w:val="20"/>
          <w:szCs w:val="20"/>
          <w:lang w:eastAsia="zh-CN"/>
        </w:rPr>
        <w:t>Option 2: QFI + DRB ID.</w:t>
      </w:r>
    </w:p>
    <w:p w14:paraId="43F6AECD" w14:textId="62FB6BA2" w:rsidR="0029041B" w:rsidRDefault="002E3516" w:rsidP="0029041B">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R</w:t>
      </w:r>
      <w:r w:rsidR="0029041B">
        <w:rPr>
          <w:rFonts w:ascii="Times New Roman" w:eastAsia="等线" w:hAnsi="Times New Roman" w:cs="Times New Roman" w:hint="eastAsia"/>
          <w:sz w:val="20"/>
          <w:szCs w:val="20"/>
          <w:lang w:eastAsia="zh-CN"/>
        </w:rPr>
        <w:t xml:space="preserve">egarding the issue of </w:t>
      </w:r>
      <w:r w:rsidR="0029041B" w:rsidRPr="00A848AB">
        <w:rPr>
          <w:rFonts w:ascii="Times New Roman" w:eastAsia="Yu Mincho" w:hAnsi="Times New Roman"/>
          <w:lang w:val="en-US" w:eastAsia="zh-CN"/>
        </w:rPr>
        <w:t>how QFI is indicated</w:t>
      </w:r>
      <w:r w:rsidR="0029041B">
        <w:rPr>
          <w:rFonts w:ascii="Times New Roman" w:eastAsia="等线" w:hAnsi="Times New Roman" w:hint="eastAsia"/>
          <w:lang w:val="en-US" w:eastAsia="zh-CN"/>
        </w:rPr>
        <w:t xml:space="preserve"> in the new </w:t>
      </w:r>
      <w:r w:rsidR="0029041B">
        <w:rPr>
          <w:rFonts w:ascii="Times New Roman" w:eastAsia="等线" w:hAnsi="Times New Roman"/>
          <w:lang w:val="en-US" w:eastAsia="zh-CN"/>
        </w:rPr>
        <w:t>recommended</w:t>
      </w:r>
      <w:r w:rsidR="0029041B">
        <w:rPr>
          <w:rFonts w:ascii="Times New Roman" w:eastAsia="等线" w:hAnsi="Times New Roman" w:hint="eastAsia"/>
          <w:lang w:val="en-US" w:eastAsia="zh-CN"/>
        </w:rPr>
        <w:t xml:space="preserve"> bit rate MAC CE, </w:t>
      </w:r>
      <w:r>
        <w:rPr>
          <w:rFonts w:ascii="Times New Roman" w:eastAsia="等线" w:hAnsi="Times New Roman" w:hint="eastAsia"/>
          <w:lang w:val="en-US" w:eastAsia="zh-CN"/>
        </w:rPr>
        <w:t>these</w:t>
      </w:r>
      <w:r w:rsidR="0029041B">
        <w:rPr>
          <w:rFonts w:ascii="Times New Roman" w:eastAsia="等线" w:hAnsi="Times New Roman" w:hint="eastAsia"/>
          <w:lang w:val="en-US" w:eastAsia="zh-CN"/>
        </w:rPr>
        <w:t xml:space="preserve"> 2 options </w:t>
      </w:r>
      <w:r w:rsidR="00DF6BF6">
        <w:rPr>
          <w:rFonts w:ascii="Times New Roman" w:eastAsia="等线" w:hAnsi="Times New Roman" w:hint="eastAsia"/>
          <w:lang w:val="en-US" w:eastAsia="zh-CN"/>
        </w:rPr>
        <w:t>could</w:t>
      </w:r>
      <w:r w:rsidR="0029041B">
        <w:rPr>
          <w:rFonts w:ascii="Times New Roman" w:eastAsia="等线" w:hAnsi="Times New Roman" w:hint="eastAsia"/>
          <w:lang w:val="en-US" w:eastAsia="zh-CN"/>
        </w:rPr>
        <w:t xml:space="preserve"> be </w:t>
      </w:r>
      <w:r w:rsidRPr="002E3516">
        <w:rPr>
          <w:rFonts w:ascii="Times New Roman" w:eastAsia="等线" w:hAnsi="Times New Roman"/>
          <w:lang w:eastAsia="zh-CN"/>
        </w:rPr>
        <w:t>evaluated</w:t>
      </w:r>
      <w:r w:rsidR="0029041B">
        <w:rPr>
          <w:rFonts w:ascii="Times New Roman" w:eastAsia="等线" w:hAnsi="Times New Roman" w:hint="eastAsia"/>
          <w:lang w:val="en-US" w:eastAsia="zh-CN"/>
        </w:rPr>
        <w:t xml:space="preserve">. </w:t>
      </w:r>
      <w:r w:rsidR="0029041B">
        <w:rPr>
          <w:rFonts w:ascii="Times New Roman" w:eastAsia="等线" w:hAnsi="Times New Roman" w:cs="Times New Roman" w:hint="eastAsia"/>
          <w:sz w:val="20"/>
          <w:szCs w:val="20"/>
          <w:lang w:eastAsia="zh-CN"/>
        </w:rPr>
        <w:t xml:space="preserve">Option 1 requires MAC layer to be awareness of PDU session information, which </w:t>
      </w:r>
      <w:r>
        <w:rPr>
          <w:rFonts w:ascii="Times New Roman" w:eastAsia="等线" w:hAnsi="Times New Roman" w:cs="Times New Roman" w:hint="eastAsia"/>
          <w:sz w:val="20"/>
          <w:szCs w:val="20"/>
          <w:lang w:eastAsia="zh-CN"/>
        </w:rPr>
        <w:t>would</w:t>
      </w:r>
      <w:r w:rsidR="0029041B">
        <w:rPr>
          <w:rFonts w:ascii="Times New Roman" w:eastAsia="等线" w:hAnsi="Times New Roman" w:cs="Times New Roman" w:hint="eastAsia"/>
          <w:sz w:val="20"/>
          <w:szCs w:val="20"/>
          <w:lang w:eastAsia="zh-CN"/>
        </w:rPr>
        <w:t xml:space="preserve"> impact F1AP</w:t>
      </w:r>
      <w:r>
        <w:rPr>
          <w:rFonts w:ascii="Times New Roman" w:eastAsia="等线" w:hAnsi="Times New Roman" w:cs="Times New Roman" w:hint="eastAsia"/>
          <w:sz w:val="20"/>
          <w:szCs w:val="20"/>
          <w:lang w:eastAsia="zh-CN"/>
        </w:rPr>
        <w:t>, as</w:t>
      </w:r>
      <w:r w:rsidR="0029041B">
        <w:rPr>
          <w:rFonts w:ascii="Times New Roman" w:eastAsia="等线" w:hAnsi="Times New Roman" w:cs="Times New Roman" w:hint="eastAsia"/>
          <w:sz w:val="20"/>
          <w:szCs w:val="20"/>
          <w:lang w:eastAsia="zh-CN"/>
        </w:rPr>
        <w:t xml:space="preserve"> </w:t>
      </w:r>
      <w:r>
        <w:rPr>
          <w:rFonts w:ascii="Times New Roman" w:eastAsia="等线" w:hAnsi="Times New Roman" w:cs="Times New Roman" w:hint="eastAsia"/>
          <w:sz w:val="20"/>
          <w:szCs w:val="20"/>
          <w:lang w:eastAsia="zh-CN"/>
        </w:rPr>
        <w:t xml:space="preserve">the </w:t>
      </w:r>
      <w:r w:rsidR="0029041B">
        <w:rPr>
          <w:rFonts w:ascii="Times New Roman" w:eastAsia="等线" w:hAnsi="Times New Roman" w:cs="Times New Roman" w:hint="eastAsia"/>
          <w:sz w:val="20"/>
          <w:szCs w:val="20"/>
          <w:lang w:eastAsia="zh-CN"/>
        </w:rPr>
        <w:t xml:space="preserve">CU needs to indicate the PDU session information to </w:t>
      </w:r>
      <w:r>
        <w:rPr>
          <w:rFonts w:ascii="Times New Roman" w:eastAsia="等线" w:hAnsi="Times New Roman" w:cs="Times New Roman" w:hint="eastAsia"/>
          <w:sz w:val="20"/>
          <w:szCs w:val="20"/>
          <w:lang w:eastAsia="zh-CN"/>
        </w:rPr>
        <w:t xml:space="preserve">the </w:t>
      </w:r>
      <w:r w:rsidR="0029041B">
        <w:rPr>
          <w:rFonts w:ascii="Times New Roman" w:eastAsia="等线" w:hAnsi="Times New Roman" w:cs="Times New Roman" w:hint="eastAsia"/>
          <w:sz w:val="20"/>
          <w:szCs w:val="20"/>
          <w:lang w:eastAsia="zh-CN"/>
        </w:rPr>
        <w:t xml:space="preserve">DU. </w:t>
      </w:r>
      <w:r>
        <w:rPr>
          <w:rFonts w:ascii="Times New Roman" w:eastAsia="等线" w:hAnsi="Times New Roman" w:cs="Times New Roman" w:hint="eastAsia"/>
          <w:sz w:val="20"/>
          <w:szCs w:val="20"/>
          <w:lang w:eastAsia="zh-CN"/>
        </w:rPr>
        <w:t>Moreover</w:t>
      </w:r>
      <w:r w:rsidR="0029041B">
        <w:rPr>
          <w:rFonts w:ascii="Times New Roman" w:eastAsia="等线" w:hAnsi="Times New Roman" w:cs="Times New Roman" w:hint="eastAsia"/>
          <w:sz w:val="20"/>
          <w:szCs w:val="20"/>
          <w:lang w:eastAsia="zh-CN"/>
        </w:rPr>
        <w:t xml:space="preserve">, compared </w:t>
      </w:r>
      <w:r>
        <w:rPr>
          <w:rFonts w:ascii="Times New Roman" w:eastAsia="等线" w:hAnsi="Times New Roman" w:cs="Times New Roman" w:hint="eastAsia"/>
          <w:sz w:val="20"/>
          <w:szCs w:val="20"/>
          <w:lang w:eastAsia="zh-CN"/>
        </w:rPr>
        <w:t>to</w:t>
      </w:r>
      <w:r w:rsidR="0029041B">
        <w:rPr>
          <w:rFonts w:ascii="Times New Roman" w:eastAsia="等线" w:hAnsi="Times New Roman" w:cs="Times New Roman" w:hint="eastAsia"/>
          <w:sz w:val="20"/>
          <w:szCs w:val="20"/>
          <w:lang w:eastAsia="zh-CN"/>
        </w:rPr>
        <w:t xml:space="preserve"> 5-bit DRB</w:t>
      </w:r>
      <w:r>
        <w:rPr>
          <w:rFonts w:ascii="Times New Roman" w:eastAsia="等线" w:hAnsi="Times New Roman" w:cs="Times New Roman" w:hint="eastAsia"/>
          <w:sz w:val="20"/>
          <w:szCs w:val="20"/>
          <w:lang w:eastAsia="zh-CN"/>
        </w:rPr>
        <w:t xml:space="preserve"> </w:t>
      </w:r>
      <w:r w:rsidR="0029041B">
        <w:rPr>
          <w:rFonts w:ascii="Times New Roman" w:eastAsia="等线" w:hAnsi="Times New Roman" w:cs="Times New Roman" w:hint="eastAsia"/>
          <w:sz w:val="20"/>
          <w:szCs w:val="20"/>
          <w:lang w:eastAsia="zh-CN"/>
        </w:rPr>
        <w:t>ID</w:t>
      </w:r>
      <w:r w:rsidR="00DF6BF6">
        <w:rPr>
          <w:rFonts w:ascii="Times New Roman" w:eastAsia="等线" w:hAnsi="Times New Roman" w:cs="Times New Roman" w:hint="eastAsia"/>
          <w:sz w:val="20"/>
          <w:szCs w:val="20"/>
          <w:lang w:eastAsia="zh-CN"/>
        </w:rPr>
        <w:t xml:space="preserve"> in Option 2</w:t>
      </w:r>
      <w:r w:rsidR="0029041B">
        <w:rPr>
          <w:rFonts w:ascii="Times New Roman" w:eastAsia="等线" w:hAnsi="Times New Roman" w:cs="Times New Roman" w:hint="eastAsia"/>
          <w:sz w:val="20"/>
          <w:szCs w:val="20"/>
          <w:lang w:eastAsia="zh-CN"/>
        </w:rPr>
        <w:t xml:space="preserve">, 8-bit PDU Session ID </w:t>
      </w:r>
      <w:r>
        <w:rPr>
          <w:rFonts w:ascii="Times New Roman" w:eastAsia="等线" w:hAnsi="Times New Roman" w:cs="Times New Roman" w:hint="eastAsia"/>
          <w:sz w:val="20"/>
          <w:szCs w:val="20"/>
          <w:lang w:eastAsia="zh-CN"/>
        </w:rPr>
        <w:t>would</w:t>
      </w:r>
      <w:r w:rsidR="0029041B">
        <w:rPr>
          <w:rFonts w:ascii="Times New Roman" w:eastAsia="等线" w:hAnsi="Times New Roman" w:cs="Times New Roman" w:hint="eastAsia"/>
          <w:sz w:val="20"/>
          <w:szCs w:val="20"/>
          <w:lang w:eastAsia="zh-CN"/>
        </w:rPr>
        <w:t xml:space="preserve"> bring extra overhead over </w:t>
      </w:r>
      <w:proofErr w:type="spellStart"/>
      <w:r w:rsidR="0029041B">
        <w:rPr>
          <w:rFonts w:ascii="Times New Roman" w:eastAsia="等线" w:hAnsi="Times New Roman" w:cs="Times New Roman" w:hint="eastAsia"/>
          <w:sz w:val="20"/>
          <w:szCs w:val="20"/>
          <w:lang w:eastAsia="zh-CN"/>
        </w:rPr>
        <w:t>Uu</w:t>
      </w:r>
      <w:proofErr w:type="spellEnd"/>
      <w:r w:rsidR="0029041B">
        <w:rPr>
          <w:rFonts w:ascii="Times New Roman" w:eastAsia="等线" w:hAnsi="Times New Roman" w:cs="Times New Roman" w:hint="eastAsia"/>
          <w:sz w:val="20"/>
          <w:szCs w:val="20"/>
          <w:lang w:eastAsia="zh-CN"/>
        </w:rPr>
        <w:t xml:space="preserve"> interface. Therefore, we propose RAN2 to adopt Option 2</w:t>
      </w:r>
      <w:r w:rsidR="00DF6BF6">
        <w:rPr>
          <w:rFonts w:ascii="Times New Roman" w:eastAsia="等线" w:hAnsi="Times New Roman" w:cs="Times New Roman" w:hint="eastAsia"/>
          <w:sz w:val="20"/>
          <w:szCs w:val="20"/>
          <w:lang w:eastAsia="zh-CN"/>
        </w:rPr>
        <w:t xml:space="preserve"> for the solution</w:t>
      </w:r>
      <w:r w:rsidR="0029041B">
        <w:rPr>
          <w:rFonts w:ascii="Times New Roman" w:eastAsia="等线" w:hAnsi="Times New Roman" w:cs="Times New Roman" w:hint="eastAsia"/>
          <w:sz w:val="20"/>
          <w:szCs w:val="20"/>
          <w:lang w:eastAsia="zh-CN"/>
        </w:rPr>
        <w:t>.</w:t>
      </w:r>
    </w:p>
    <w:p w14:paraId="40872986" w14:textId="572CDA93" w:rsidR="0029041B" w:rsidRPr="006A5410" w:rsidRDefault="0029041B" w:rsidP="0029041B">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sidR="002E3516">
        <w:rPr>
          <w:rFonts w:ascii="Times New Roman" w:eastAsia="Arial Unicode MS" w:hAnsi="Times New Roman" w:cs="Times New Roman" w:hint="eastAsia"/>
          <w:b/>
          <w:kern w:val="0"/>
          <w:sz w:val="20"/>
          <w:szCs w:val="20"/>
          <w:lang w:eastAsia="zh-CN"/>
        </w:rPr>
        <w:t>3</w:t>
      </w:r>
      <w:r w:rsidRPr="006A5410">
        <w:rPr>
          <w:rFonts w:ascii="Times New Roman" w:eastAsia="Arial Unicode MS" w:hAnsi="Times New Roman" w:cs="Times New Roman"/>
          <w:b/>
          <w:kern w:val="0"/>
          <w:sz w:val="20"/>
          <w:szCs w:val="20"/>
          <w:lang w:eastAsia="zh-CN"/>
        </w:rPr>
        <w:t xml:space="preserve">: </w:t>
      </w:r>
      <w:r w:rsidR="00B975FA">
        <w:rPr>
          <w:rFonts w:ascii="Times New Roman" w:eastAsia="Arial Unicode MS" w:hAnsi="Times New Roman" w:cs="Times New Roman" w:hint="eastAsia"/>
          <w:b/>
          <w:kern w:val="0"/>
          <w:sz w:val="20"/>
          <w:szCs w:val="20"/>
          <w:lang w:eastAsia="zh-CN"/>
        </w:rPr>
        <w:t xml:space="preserve">[MAC-04] </w:t>
      </w:r>
      <w:r>
        <w:rPr>
          <w:rFonts w:ascii="Times New Roman" w:eastAsia="Arial Unicode MS" w:hAnsi="Times New Roman" w:cs="Times New Roman" w:hint="eastAsia"/>
          <w:b/>
          <w:kern w:val="0"/>
          <w:sz w:val="20"/>
          <w:szCs w:val="20"/>
          <w:lang w:eastAsia="zh-CN"/>
        </w:rPr>
        <w:t xml:space="preserve">RAN2 agrees to indicate </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QFI + DRB ID</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w:t>
      </w:r>
      <w:r w:rsidRPr="0029041B">
        <w:rPr>
          <w:rFonts w:ascii="Times New Roman" w:eastAsia="Arial Unicode MS" w:hAnsi="Times New Roman" w:cs="Times New Roman" w:hint="eastAsia"/>
          <w:b/>
          <w:kern w:val="0"/>
          <w:sz w:val="20"/>
          <w:szCs w:val="20"/>
          <w:lang w:eastAsia="zh-CN"/>
        </w:rPr>
        <w:t xml:space="preserve">in the new </w:t>
      </w:r>
      <w:r w:rsidRPr="0029041B">
        <w:rPr>
          <w:rFonts w:ascii="Times New Roman" w:eastAsia="Arial Unicode MS" w:hAnsi="Times New Roman" w:cs="Times New Roman"/>
          <w:b/>
          <w:kern w:val="0"/>
          <w:sz w:val="20"/>
          <w:szCs w:val="20"/>
          <w:lang w:eastAsia="zh-CN"/>
        </w:rPr>
        <w:t>recommended</w:t>
      </w:r>
      <w:r w:rsidRPr="0029041B">
        <w:rPr>
          <w:rFonts w:ascii="Times New Roman" w:eastAsia="Arial Unicode MS" w:hAnsi="Times New Roman" w:cs="Times New Roman" w:hint="eastAsia"/>
          <w:b/>
          <w:kern w:val="0"/>
          <w:sz w:val="20"/>
          <w:szCs w:val="20"/>
          <w:lang w:eastAsia="zh-CN"/>
        </w:rPr>
        <w:t xml:space="preserve"> bit rate MAC CE.</w:t>
      </w:r>
    </w:p>
    <w:p w14:paraId="3A251111" w14:textId="50350440" w:rsidR="0029041B" w:rsidRDefault="0029041B" w:rsidP="0029041B">
      <w:pPr>
        <w:widowControl/>
        <w:spacing w:before="120" w:afterLines="50" w:after="120" w:line="288" w:lineRule="auto"/>
        <w:rPr>
          <w:rFonts w:ascii="Times New Roman" w:eastAsia="等线" w:hAnsi="Times New Roman" w:cs="Times New Roman"/>
          <w:sz w:val="20"/>
          <w:szCs w:val="20"/>
          <w:lang w:eastAsia="zh-CN"/>
        </w:rPr>
      </w:pPr>
    </w:p>
    <w:p w14:paraId="5303C036" w14:textId="77777777" w:rsidR="00DF6BF6" w:rsidRPr="0057606E" w:rsidRDefault="00DF6BF6" w:rsidP="00DF6BF6">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D</w:t>
      </w:r>
      <w:r>
        <w:rPr>
          <w:rFonts w:ascii="Times New Roman" w:eastAsia="等线" w:hAnsi="Times New Roman" w:cs="Times New Roman"/>
          <w:sz w:val="20"/>
          <w:szCs w:val="20"/>
          <w:lang w:eastAsia="zh-CN"/>
        </w:rPr>
        <w:t xml:space="preserve">ifferent QoS flows may have different preferences for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example, one might </w:t>
      </w:r>
      <w:proofErr w:type="spellStart"/>
      <w:r>
        <w:rPr>
          <w:rFonts w:ascii="Times New Roman" w:eastAsia="等线" w:hAnsi="Times New Roman" w:cs="Times New Roman"/>
          <w:sz w:val="20"/>
          <w:szCs w:val="20"/>
          <w:lang w:eastAsia="zh-CN"/>
        </w:rPr>
        <w:t>favor</w:t>
      </w:r>
      <w:proofErr w:type="spellEnd"/>
      <w:r>
        <w:rPr>
          <w:rFonts w:ascii="Times New Roman" w:eastAsia="等线" w:hAnsi="Times New Roman" w:cs="Times New Roman"/>
          <w:sz w:val="20"/>
          <w:szCs w:val="20"/>
          <w:lang w:eastAsia="zh-CN"/>
        </w:rPr>
        <w:t xml:space="preserve">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on a per-LCH basis, while another might prefer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on a per-QoS flow basis. </w:t>
      </w:r>
      <w:r w:rsidRPr="00152B3D">
        <w:rPr>
          <w:rFonts w:ascii="Times New Roman" w:eastAsia="等线" w:hAnsi="Times New Roman" w:cs="Times New Roman"/>
          <w:sz w:val="20"/>
          <w:szCs w:val="20"/>
          <w:lang w:eastAsia="zh-CN"/>
        </w:rPr>
        <w:t>Consequently</w:t>
      </w:r>
      <w:r>
        <w:rPr>
          <w:rFonts w:ascii="Times New Roman" w:eastAsia="等线" w:hAnsi="Times New Roman" w:cs="Times New Roman"/>
          <w:sz w:val="20"/>
          <w:szCs w:val="20"/>
          <w:lang w:eastAsia="zh-CN"/>
        </w:rPr>
        <w:t>, UE should inform</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the </w:t>
      </w:r>
      <w:r>
        <w:rPr>
          <w:rFonts w:ascii="Times New Roman" w:eastAsia="等线" w:hAnsi="Times New Roman" w:cs="Times New Roman" w:hint="eastAsia"/>
          <w:sz w:val="20"/>
          <w:szCs w:val="20"/>
          <w:lang w:eastAsia="zh-CN"/>
        </w:rPr>
        <w:t>network</w:t>
      </w:r>
      <w:r>
        <w:rPr>
          <w:rFonts w:ascii="Times New Roman" w:eastAsia="等线" w:hAnsi="Times New Roman" w:cs="Times New Roman"/>
          <w:sz w:val="20"/>
          <w:szCs w:val="20"/>
          <w:lang w:eastAsia="zh-CN"/>
        </w:rPr>
        <w:t xml:space="preserve"> of</w:t>
      </w:r>
      <w:r w:rsidRPr="00037ACC">
        <w:rPr>
          <w:rFonts w:ascii="Times New Roman" w:eastAsia="等线" w:hAnsi="Times New Roman" w:cs="Times New Roman"/>
          <w:sz w:val="20"/>
          <w:szCs w:val="20"/>
          <w:lang w:eastAsia="zh-CN"/>
        </w:rPr>
        <w:t xml:space="preserve"> </w:t>
      </w:r>
      <w:r>
        <w:rPr>
          <w:rFonts w:ascii="Times New Roman" w:eastAsia="等线" w:hAnsi="Times New Roman" w:cs="Times New Roman"/>
          <w:sz w:val="20"/>
          <w:szCs w:val="20"/>
          <w:lang w:eastAsia="zh-CN"/>
        </w:rPr>
        <w:t xml:space="preserve">its preference of </w:t>
      </w:r>
      <w:r w:rsidRPr="0057606E">
        <w:rPr>
          <w:rFonts w:ascii="Times New Roman" w:eastAsia="等线" w:hAnsi="Times New Roman" w:cs="Times New Roman"/>
          <w:sz w:val="20"/>
          <w:szCs w:val="20"/>
          <w:lang w:eastAsia="zh-CN"/>
        </w:rPr>
        <w:t>bit rate recommendation</w:t>
      </w:r>
      <w:r>
        <w:rPr>
          <w:rFonts w:ascii="Times New Roman" w:eastAsia="等线" w:hAnsi="Times New Roman" w:cs="Times New Roman"/>
          <w:sz w:val="20"/>
          <w:szCs w:val="20"/>
          <w:lang w:eastAsia="zh-CN"/>
        </w:rPr>
        <w:t xml:space="preserve"> granularity for a given QoS flow. Based on this, the network can indicate the recommended bit rate </w:t>
      </w:r>
      <w:r w:rsidRPr="009D0D77">
        <w:rPr>
          <w:rFonts w:ascii="Times New Roman" w:eastAsia="等线" w:hAnsi="Times New Roman" w:cs="Times New Roman"/>
          <w:sz w:val="20"/>
          <w:szCs w:val="20"/>
          <w:lang w:eastAsia="zh-CN"/>
        </w:rPr>
        <w:t xml:space="preserve">in the UE's preferred </w:t>
      </w:r>
      <w:r>
        <w:rPr>
          <w:rFonts w:ascii="Times New Roman" w:eastAsia="等线" w:hAnsi="Times New Roman" w:cs="Times New Roman" w:hint="eastAsia"/>
          <w:sz w:val="20"/>
          <w:szCs w:val="20"/>
          <w:lang w:eastAsia="zh-CN"/>
        </w:rPr>
        <w:t>granularity</w:t>
      </w:r>
      <w:r w:rsidRPr="009D0D77">
        <w:rPr>
          <w:rFonts w:ascii="Times New Roman" w:eastAsia="等线" w:hAnsi="Times New Roman" w:cs="Times New Roman"/>
          <w:sz w:val="20"/>
          <w:szCs w:val="20"/>
          <w:lang w:eastAsia="zh-CN"/>
        </w:rPr>
        <w:t>.</w:t>
      </w:r>
    </w:p>
    <w:p w14:paraId="51F1B042" w14:textId="25795316" w:rsidR="00DF6BF6" w:rsidRDefault="00DF6BF6" w:rsidP="00DF6BF6">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4</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r>
        <w:rPr>
          <w:rFonts w:ascii="Times New Roman" w:eastAsia="Arial Unicode MS" w:hAnsi="Times New Roman" w:cs="Times New Roman" w:hint="eastAsia"/>
          <w:b/>
          <w:kern w:val="0"/>
          <w:sz w:val="20"/>
          <w:szCs w:val="20"/>
          <w:lang w:eastAsia="zh-CN"/>
        </w:rPr>
        <w:t>network</w:t>
      </w:r>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70433890" w14:textId="77777777" w:rsidR="00687DB9" w:rsidRPr="00792FAF" w:rsidRDefault="00687DB9" w:rsidP="00F23A99">
      <w:pPr>
        <w:widowControl/>
        <w:spacing w:before="120" w:afterLines="50" w:after="120" w:line="288" w:lineRule="auto"/>
        <w:rPr>
          <w:rFonts w:ascii="Times New Roman" w:eastAsia="等线" w:hAnsi="Times New Roman" w:cs="Times New Roman"/>
          <w:sz w:val="20"/>
          <w:szCs w:val="20"/>
          <w:lang w:eastAsia="zh-CN"/>
        </w:rPr>
      </w:pPr>
    </w:p>
    <w:p w14:paraId="4A2BF340" w14:textId="5029D10A" w:rsidR="00482D7D" w:rsidRPr="008B56CD" w:rsidRDefault="0072461F" w:rsidP="00F23A99">
      <w:pPr>
        <w:widowControl/>
        <w:spacing w:before="120" w:afterLines="50" w:after="120" w:line="288" w:lineRule="auto"/>
        <w:rPr>
          <w:rFonts w:ascii="Arial" w:eastAsia="等线" w:hAnsi="Arial" w:cs="Arial"/>
          <w:kern w:val="0"/>
          <w:sz w:val="28"/>
          <w:szCs w:val="20"/>
          <w:lang w:val="it-IT" w:eastAsia="zh-CN"/>
        </w:rPr>
      </w:pPr>
      <w:r w:rsidRPr="003F6F32">
        <w:rPr>
          <w:rFonts w:ascii="Arial" w:eastAsia="Yu Mincho" w:hAnsi="Arial" w:cs="Arial"/>
          <w:kern w:val="0"/>
          <w:sz w:val="28"/>
          <w:szCs w:val="20"/>
          <w:lang w:val="it-IT"/>
        </w:rPr>
        <w:t>2.</w:t>
      </w:r>
      <w:r>
        <w:rPr>
          <w:rFonts w:ascii="Arial" w:eastAsia="Yu Mincho" w:hAnsi="Arial" w:cs="Arial"/>
          <w:kern w:val="0"/>
          <w:sz w:val="28"/>
          <w:szCs w:val="20"/>
          <w:lang w:val="it-IT"/>
        </w:rPr>
        <w:t>2</w:t>
      </w:r>
      <w:r w:rsidRPr="003F6F32">
        <w:rPr>
          <w:rFonts w:ascii="Arial" w:eastAsia="Yu Mincho" w:hAnsi="Arial" w:cs="Arial"/>
          <w:kern w:val="0"/>
          <w:sz w:val="28"/>
          <w:szCs w:val="20"/>
          <w:lang w:val="it-IT"/>
        </w:rPr>
        <w:t xml:space="preserve"> </w:t>
      </w:r>
      <w:r>
        <w:rPr>
          <w:rFonts w:ascii="Arial" w:eastAsia="Yu Mincho" w:hAnsi="Arial" w:cs="Arial"/>
          <w:kern w:val="0"/>
          <w:sz w:val="28"/>
          <w:szCs w:val="20"/>
          <w:lang w:val="it-IT"/>
        </w:rPr>
        <w:t>r</w:t>
      </w:r>
      <w:r w:rsidRPr="00312FC5">
        <w:rPr>
          <w:rFonts w:ascii="Arial" w:eastAsia="Yu Mincho" w:hAnsi="Arial" w:cs="Arial"/>
          <w:kern w:val="0"/>
          <w:sz w:val="28"/>
          <w:szCs w:val="20"/>
          <w:lang w:val="it-IT"/>
        </w:rPr>
        <w:t>ecommended bit rate</w:t>
      </w:r>
      <w:r w:rsidR="00243217">
        <w:rPr>
          <w:rFonts w:ascii="Arial" w:eastAsia="Yu Mincho" w:hAnsi="Arial" w:cs="Arial"/>
          <w:kern w:val="0"/>
          <w:sz w:val="28"/>
          <w:szCs w:val="20"/>
          <w:lang w:val="it-IT"/>
        </w:rPr>
        <w:t xml:space="preserve"> during CA/DC</w:t>
      </w:r>
      <w:r>
        <w:rPr>
          <w:rFonts w:ascii="Arial" w:eastAsia="Yu Mincho" w:hAnsi="Arial" w:cs="Arial"/>
          <w:kern w:val="0"/>
          <w:sz w:val="28"/>
          <w:szCs w:val="20"/>
          <w:lang w:val="it-IT"/>
        </w:rPr>
        <w:t>.</w:t>
      </w:r>
    </w:p>
    <w:p w14:paraId="30213262" w14:textId="68016920" w:rsidR="00E31FCF" w:rsidRDefault="0068257F" w:rsidP="00F23A99">
      <w:pPr>
        <w:widowControl/>
        <w:spacing w:before="120" w:afterLines="50" w:after="120" w:line="288"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T</w:t>
      </w:r>
      <w:r w:rsidR="00E31FCF" w:rsidRPr="000A2902">
        <w:rPr>
          <w:rFonts w:ascii="Times New Roman" w:eastAsia="等线" w:hAnsi="Times New Roman" w:cs="Times New Roman"/>
          <w:sz w:val="20"/>
          <w:szCs w:val="20"/>
          <w:lang w:eastAsia="zh-CN"/>
        </w:rPr>
        <w:t xml:space="preserve">he data of </w:t>
      </w:r>
      <w:r w:rsidR="00602ED8">
        <w:rPr>
          <w:rFonts w:ascii="Times New Roman" w:eastAsia="等线" w:hAnsi="Times New Roman" w:cs="Times New Roman"/>
          <w:sz w:val="20"/>
          <w:szCs w:val="20"/>
          <w:lang w:eastAsia="zh-CN"/>
        </w:rPr>
        <w:t xml:space="preserve">a </w:t>
      </w:r>
      <w:r w:rsidR="00E31FCF" w:rsidRPr="000A2902">
        <w:rPr>
          <w:rFonts w:ascii="Times New Roman" w:eastAsia="等线" w:hAnsi="Times New Roman" w:cs="Times New Roman"/>
          <w:sz w:val="20"/>
          <w:szCs w:val="20"/>
          <w:lang w:eastAsia="zh-CN"/>
        </w:rPr>
        <w:t xml:space="preserve">QoS flow may be transmitted over </w:t>
      </w:r>
      <w:r w:rsidR="00030F64">
        <w:rPr>
          <w:rFonts w:ascii="Times New Roman" w:eastAsia="等线" w:hAnsi="Times New Roman" w:cs="Times New Roman"/>
          <w:sz w:val="20"/>
          <w:szCs w:val="20"/>
          <w:lang w:eastAsia="zh-CN"/>
        </w:rPr>
        <w:t>different</w:t>
      </w:r>
      <w:r w:rsidR="00E31FCF" w:rsidRPr="000A2902">
        <w:rPr>
          <w:rFonts w:ascii="Times New Roman" w:eastAsia="等线" w:hAnsi="Times New Roman" w:cs="Times New Roman"/>
          <w:sz w:val="20"/>
          <w:szCs w:val="20"/>
          <w:lang w:eastAsia="zh-CN"/>
        </w:rPr>
        <w:t xml:space="preserve"> </w:t>
      </w:r>
      <w:r w:rsidR="00030F64">
        <w:rPr>
          <w:rFonts w:ascii="Times New Roman" w:eastAsia="等线" w:hAnsi="Times New Roman" w:cs="Times New Roman"/>
          <w:sz w:val="20"/>
          <w:szCs w:val="20"/>
          <w:lang w:eastAsia="zh-CN"/>
        </w:rPr>
        <w:t>carriers</w:t>
      </w:r>
      <w:r w:rsidR="00C8578F">
        <w:rPr>
          <w:rFonts w:ascii="Times New Roman" w:eastAsia="等线" w:hAnsi="Times New Roman" w:cs="Times New Roman"/>
          <w:sz w:val="20"/>
          <w:szCs w:val="20"/>
          <w:lang w:eastAsia="zh-CN"/>
        </w:rPr>
        <w:t xml:space="preserve"> (or LCH</w:t>
      </w:r>
      <w:r w:rsidR="00030F64">
        <w:rPr>
          <w:rFonts w:ascii="Times New Roman" w:eastAsia="等线" w:hAnsi="Times New Roman" w:cs="Times New Roman"/>
          <w:sz w:val="20"/>
          <w:szCs w:val="20"/>
          <w:lang w:eastAsia="zh-CN"/>
        </w:rPr>
        <w:t>s</w:t>
      </w:r>
      <w:r w:rsidR="00C8578F">
        <w:rPr>
          <w:rFonts w:ascii="Times New Roman" w:eastAsia="等线" w:hAnsi="Times New Roman" w:cs="Times New Roman"/>
          <w:sz w:val="20"/>
          <w:szCs w:val="20"/>
          <w:lang w:eastAsia="zh-CN"/>
        </w:rPr>
        <w:t>)</w:t>
      </w:r>
      <w:r>
        <w:rPr>
          <w:rFonts w:ascii="Times New Roman" w:eastAsia="等线" w:hAnsi="Times New Roman" w:cs="Times New Roman"/>
          <w:sz w:val="20"/>
          <w:szCs w:val="20"/>
          <w:lang w:eastAsia="zh-CN"/>
        </w:rPr>
        <w:t xml:space="preserve"> belonging to the same or different MAC entities</w:t>
      </w:r>
      <w:r w:rsidR="00E31FCF" w:rsidRPr="000A2902">
        <w:rPr>
          <w:rFonts w:ascii="Times New Roman" w:eastAsia="等线" w:hAnsi="Times New Roman" w:cs="Times New Roman"/>
          <w:sz w:val="20"/>
          <w:szCs w:val="20"/>
          <w:lang w:eastAsia="zh-CN"/>
        </w:rPr>
        <w:t xml:space="preserve"> </w:t>
      </w:r>
      <w:r w:rsidR="009803DB">
        <w:rPr>
          <w:rFonts w:ascii="Times New Roman" w:eastAsia="等线" w:hAnsi="Times New Roman" w:cs="Times New Roman"/>
          <w:sz w:val="20"/>
          <w:szCs w:val="20"/>
          <w:lang w:eastAsia="zh-CN"/>
        </w:rPr>
        <w:t>when performing</w:t>
      </w:r>
      <w:r w:rsidR="00980EBB" w:rsidRPr="000A2902">
        <w:rPr>
          <w:rFonts w:ascii="Times New Roman" w:eastAsia="等线" w:hAnsi="Times New Roman" w:cs="Times New Roman"/>
          <w:sz w:val="20"/>
          <w:szCs w:val="20"/>
          <w:lang w:eastAsia="zh-CN"/>
        </w:rPr>
        <w:t xml:space="preserve"> PDCP</w:t>
      </w:r>
      <w:r w:rsidR="00E31FCF" w:rsidRPr="000A2902">
        <w:rPr>
          <w:rFonts w:ascii="Times New Roman" w:eastAsia="等线" w:hAnsi="Times New Roman" w:cs="Times New Roman"/>
          <w:sz w:val="20"/>
          <w:szCs w:val="20"/>
          <w:lang w:eastAsia="zh-CN"/>
        </w:rPr>
        <w:t xml:space="preserve"> duplication or split</w:t>
      </w:r>
      <w:r w:rsidR="00FA3E48">
        <w:rPr>
          <w:rFonts w:ascii="Times New Roman" w:eastAsia="等线" w:hAnsi="Times New Roman" w:cs="Times New Roman"/>
          <w:sz w:val="20"/>
          <w:szCs w:val="20"/>
          <w:lang w:eastAsia="zh-CN"/>
        </w:rPr>
        <w:t xml:space="preserve"> transmission</w:t>
      </w:r>
      <w:r w:rsidR="00E31FCF" w:rsidRPr="000A2902">
        <w:rPr>
          <w:rFonts w:ascii="Times New Roman" w:eastAsia="等线" w:hAnsi="Times New Roman" w:cs="Times New Roman"/>
          <w:sz w:val="20"/>
          <w:szCs w:val="20"/>
          <w:lang w:eastAsia="zh-CN"/>
        </w:rPr>
        <w:t xml:space="preserve">. Due to </w:t>
      </w:r>
      <w:r w:rsidR="00980EBB" w:rsidRPr="000A2902">
        <w:rPr>
          <w:rFonts w:ascii="Times New Roman" w:eastAsia="等线" w:hAnsi="Times New Roman" w:cs="Times New Roman"/>
          <w:sz w:val="20"/>
          <w:szCs w:val="20"/>
          <w:lang w:eastAsia="zh-CN"/>
        </w:rPr>
        <w:t xml:space="preserve">varying congestion </w:t>
      </w:r>
      <w:r w:rsidR="00DD61B4">
        <w:rPr>
          <w:rFonts w:ascii="Times New Roman" w:eastAsia="等线" w:hAnsi="Times New Roman" w:cs="Times New Roman"/>
          <w:sz w:val="20"/>
          <w:szCs w:val="20"/>
          <w:lang w:eastAsia="zh-CN"/>
        </w:rPr>
        <w:t>situations</w:t>
      </w:r>
      <w:r w:rsidR="00980EBB" w:rsidRPr="000A2902">
        <w:rPr>
          <w:rFonts w:ascii="Times New Roman" w:eastAsia="等线" w:hAnsi="Times New Roman" w:cs="Times New Roman"/>
          <w:sz w:val="20"/>
          <w:szCs w:val="20"/>
          <w:lang w:eastAsia="zh-CN"/>
        </w:rPr>
        <w:t xml:space="preserve"> in different cells</w:t>
      </w:r>
      <w:r w:rsidR="00E31FCF" w:rsidRPr="000A2902">
        <w:rPr>
          <w:rFonts w:ascii="Times New Roman" w:eastAsia="等线" w:hAnsi="Times New Roman" w:cs="Times New Roman"/>
          <w:sz w:val="20"/>
          <w:szCs w:val="20"/>
          <w:lang w:eastAsia="zh-CN"/>
        </w:rPr>
        <w:t xml:space="preserve">, UE may receive </w:t>
      </w:r>
      <w:r w:rsidR="00C94C29">
        <w:rPr>
          <w:rFonts w:ascii="Times New Roman" w:eastAsia="等线" w:hAnsi="Times New Roman" w:cs="Times New Roman"/>
          <w:sz w:val="20"/>
          <w:szCs w:val="20"/>
          <w:lang w:eastAsia="zh-CN"/>
        </w:rPr>
        <w:t>different</w:t>
      </w:r>
      <w:r w:rsidR="00307C6F">
        <w:rPr>
          <w:rFonts w:ascii="Times New Roman" w:eastAsia="等线" w:hAnsi="Times New Roman" w:cs="Times New Roman"/>
          <w:sz w:val="20"/>
          <w:szCs w:val="20"/>
          <w:lang w:eastAsia="zh-CN"/>
        </w:rPr>
        <w:t xml:space="preserve"> </w:t>
      </w:r>
      <w:bookmarkStart w:id="3" w:name="_Hlk187763947"/>
      <w:r w:rsidR="00E31FCF" w:rsidRPr="000A2902">
        <w:rPr>
          <w:rFonts w:ascii="Times New Roman" w:eastAsia="等线" w:hAnsi="Times New Roman" w:cs="Times New Roman"/>
          <w:sz w:val="20"/>
          <w:szCs w:val="20"/>
          <w:lang w:eastAsia="zh-CN"/>
        </w:rPr>
        <w:t>recommended bit rate</w:t>
      </w:r>
      <w:bookmarkEnd w:id="3"/>
      <w:r w:rsidR="00C94C29">
        <w:rPr>
          <w:rFonts w:ascii="Times New Roman" w:eastAsia="等线" w:hAnsi="Times New Roman" w:cs="Times New Roman"/>
          <w:sz w:val="20"/>
          <w:szCs w:val="20"/>
          <w:lang w:eastAsia="zh-CN"/>
        </w:rPr>
        <w:t xml:space="preserve"> values</w:t>
      </w:r>
      <w:r w:rsidR="00E31FCF" w:rsidRPr="000A2902">
        <w:rPr>
          <w:rFonts w:ascii="Times New Roman" w:eastAsia="等线" w:hAnsi="Times New Roman" w:cs="Times New Roman"/>
          <w:sz w:val="20"/>
          <w:szCs w:val="20"/>
          <w:lang w:eastAsia="zh-CN"/>
        </w:rPr>
        <w:t xml:space="preserve"> for </w:t>
      </w:r>
      <w:r w:rsidR="003F35F1">
        <w:rPr>
          <w:rFonts w:ascii="Times New Roman" w:eastAsia="等线" w:hAnsi="Times New Roman" w:cs="Times New Roman"/>
          <w:sz w:val="20"/>
          <w:szCs w:val="20"/>
          <w:lang w:eastAsia="zh-CN"/>
        </w:rPr>
        <w:t>the same</w:t>
      </w:r>
      <w:r w:rsidR="00E31FCF" w:rsidRPr="000A2902">
        <w:rPr>
          <w:rFonts w:ascii="Times New Roman" w:eastAsia="等线" w:hAnsi="Times New Roman" w:cs="Times New Roman"/>
          <w:sz w:val="20"/>
          <w:szCs w:val="20"/>
          <w:lang w:eastAsia="zh-CN"/>
        </w:rPr>
        <w:t xml:space="preserve"> QoS flow from different cells</w:t>
      </w:r>
      <w:r w:rsidR="00390105">
        <w:rPr>
          <w:rFonts w:ascii="Times New Roman" w:eastAsia="等线" w:hAnsi="Times New Roman" w:cs="Times New Roman"/>
          <w:sz w:val="20"/>
          <w:szCs w:val="20"/>
          <w:lang w:eastAsia="zh-CN"/>
        </w:rPr>
        <w:t xml:space="preserve"> or cell groups</w:t>
      </w:r>
      <w:r w:rsidR="00EB6693">
        <w:rPr>
          <w:rFonts w:ascii="Times New Roman" w:eastAsia="等线" w:hAnsi="Times New Roman" w:cs="Times New Roman"/>
          <w:sz w:val="20"/>
          <w:szCs w:val="20"/>
          <w:lang w:eastAsia="zh-CN"/>
        </w:rPr>
        <w:t xml:space="preserve"> (e.g., during CA/DC)</w:t>
      </w:r>
      <w:r w:rsidR="00E31FCF" w:rsidRPr="000A2902">
        <w:rPr>
          <w:rFonts w:ascii="Times New Roman" w:eastAsia="等线" w:hAnsi="Times New Roman" w:cs="Times New Roman"/>
          <w:sz w:val="20"/>
          <w:szCs w:val="20"/>
          <w:lang w:eastAsia="zh-CN"/>
        </w:rPr>
        <w:t xml:space="preserve">. </w:t>
      </w:r>
      <w:r w:rsidR="00EB6693">
        <w:rPr>
          <w:rFonts w:ascii="Times New Roman" w:eastAsia="等线" w:hAnsi="Times New Roman" w:cs="Times New Roman"/>
          <w:sz w:val="20"/>
          <w:szCs w:val="20"/>
          <w:lang w:eastAsia="zh-CN"/>
        </w:rPr>
        <w:t>In</w:t>
      </w:r>
      <w:r w:rsidR="00E31FCF" w:rsidRPr="000A2902">
        <w:rPr>
          <w:rFonts w:ascii="Times New Roman" w:eastAsia="等线" w:hAnsi="Times New Roman" w:cs="Times New Roman"/>
          <w:sz w:val="20"/>
          <w:szCs w:val="20"/>
          <w:lang w:eastAsia="zh-CN"/>
        </w:rPr>
        <w:t xml:space="preserve"> this case, RAN2 should discuss how to apply the indicated </w:t>
      </w:r>
      <w:r w:rsidR="00537BD1">
        <w:rPr>
          <w:rFonts w:ascii="Times New Roman" w:eastAsia="等线" w:hAnsi="Times New Roman" w:cs="Times New Roman"/>
          <w:sz w:val="20"/>
          <w:szCs w:val="20"/>
          <w:lang w:eastAsia="zh-CN"/>
        </w:rPr>
        <w:t>recommended bit rate</w:t>
      </w:r>
      <w:r w:rsidR="00995654">
        <w:rPr>
          <w:rFonts w:ascii="Times New Roman" w:eastAsia="等线" w:hAnsi="Times New Roman" w:cs="Times New Roman" w:hint="eastAsia"/>
          <w:sz w:val="20"/>
          <w:szCs w:val="20"/>
          <w:lang w:eastAsia="zh-CN"/>
        </w:rPr>
        <w:t>s</w:t>
      </w:r>
      <w:r w:rsidR="00537BD1">
        <w:rPr>
          <w:rFonts w:ascii="Times New Roman" w:eastAsia="等线" w:hAnsi="Times New Roman" w:cs="Times New Roman"/>
          <w:sz w:val="20"/>
          <w:szCs w:val="20"/>
          <w:lang w:eastAsia="zh-CN"/>
        </w:rPr>
        <w:t>.</w:t>
      </w:r>
    </w:p>
    <w:p w14:paraId="2826574A" w14:textId="5F4AC653" w:rsidR="00EF47BF" w:rsidRDefault="00817FFE" w:rsidP="00817FFE">
      <w:pPr>
        <w:widowControl/>
        <w:spacing w:before="120" w:afterLines="50" w:after="120" w:line="288" w:lineRule="auto"/>
        <w:jc w:val="center"/>
        <w:rPr>
          <w:rFonts w:ascii="Times New Roman" w:eastAsia="等线" w:hAnsi="Times New Roman" w:cs="Times New Roman"/>
          <w:sz w:val="20"/>
          <w:szCs w:val="20"/>
          <w:lang w:eastAsia="zh-CN"/>
        </w:rPr>
      </w:pPr>
      <w:r>
        <w:rPr>
          <w:rFonts w:ascii="Times New Roman" w:eastAsia="等线" w:hAnsi="Times New Roman" w:cs="Times New Roman"/>
          <w:noProof/>
          <w:sz w:val="20"/>
          <w:szCs w:val="20"/>
          <w:lang w:eastAsia="zh-CN"/>
        </w:rPr>
        <w:drawing>
          <wp:inline distT="0" distB="0" distL="0" distR="0" wp14:anchorId="14C618D2" wp14:editId="1942ED49">
            <wp:extent cx="3956353" cy="2367481"/>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46434" cy="2421386"/>
                    </a:xfrm>
                    <a:prstGeom prst="rect">
                      <a:avLst/>
                    </a:prstGeom>
                    <a:noFill/>
                  </pic:spPr>
                </pic:pic>
              </a:graphicData>
            </a:graphic>
          </wp:inline>
        </w:drawing>
      </w:r>
      <w:r w:rsidR="00BC41AA">
        <w:rPr>
          <w:rFonts w:ascii="Times New Roman" w:eastAsia="等线" w:hAnsi="Times New Roman" w:cs="Times New Roman" w:hint="eastAsia"/>
          <w:sz w:val="20"/>
          <w:szCs w:val="20"/>
          <w:lang w:eastAsia="zh-CN"/>
        </w:rPr>
        <w:t xml:space="preserve"> </w:t>
      </w:r>
    </w:p>
    <w:p w14:paraId="61284228" w14:textId="1ED18C55" w:rsidR="00EF47BF" w:rsidRPr="00995654" w:rsidRDefault="00817FFE" w:rsidP="00995654">
      <w:pPr>
        <w:widowControl/>
        <w:spacing w:before="120" w:afterLines="50" w:after="120" w:line="288" w:lineRule="auto"/>
        <w:jc w:val="center"/>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lastRenderedPageBreak/>
        <w:t>F</w:t>
      </w:r>
      <w:r>
        <w:rPr>
          <w:rFonts w:ascii="Times New Roman" w:eastAsia="等线" w:hAnsi="Times New Roman" w:cs="Times New Roman"/>
          <w:sz w:val="20"/>
          <w:szCs w:val="20"/>
          <w:lang w:eastAsia="zh-CN"/>
        </w:rPr>
        <w:t xml:space="preserve">igure 1: </w:t>
      </w:r>
      <w:r w:rsidRPr="000A2902">
        <w:rPr>
          <w:rFonts w:ascii="Times New Roman" w:eastAsia="等线" w:hAnsi="Times New Roman" w:cs="Times New Roman"/>
          <w:sz w:val="20"/>
          <w:szCs w:val="20"/>
          <w:lang w:eastAsia="zh-CN"/>
        </w:rPr>
        <w:t>recommended bit rate</w:t>
      </w:r>
      <w:r w:rsidR="00CC0159">
        <w:rPr>
          <w:rFonts w:ascii="Times New Roman" w:eastAsia="等线" w:hAnsi="Times New Roman" w:cs="Times New Roman"/>
          <w:sz w:val="20"/>
          <w:szCs w:val="20"/>
          <w:lang w:eastAsia="zh-CN"/>
        </w:rPr>
        <w:t>s</w:t>
      </w:r>
      <w:r>
        <w:rPr>
          <w:rFonts w:ascii="Times New Roman" w:eastAsia="等线" w:hAnsi="Times New Roman" w:cs="Times New Roman"/>
          <w:sz w:val="20"/>
          <w:szCs w:val="20"/>
          <w:lang w:eastAsia="zh-CN"/>
        </w:rPr>
        <w:t xml:space="preserve"> from different cells/CGs</w:t>
      </w:r>
    </w:p>
    <w:p w14:paraId="0496B2D8" w14:textId="359789DE" w:rsidR="00E31FCF" w:rsidRPr="000A2902" w:rsidRDefault="00E31FCF" w:rsidP="00F23A99">
      <w:pPr>
        <w:widowControl/>
        <w:spacing w:before="120" w:afterLines="50" w:after="120" w:line="288" w:lineRule="auto"/>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example, UE may be provided with recommended bit rate 1 of a QoS flow from cell 1 and recommended bit rate 2 of the</w:t>
      </w:r>
      <w:r w:rsidR="00537BD1">
        <w:rPr>
          <w:rFonts w:ascii="Times New Roman" w:eastAsia="等线" w:hAnsi="Times New Roman" w:cs="Times New Roman"/>
          <w:sz w:val="20"/>
          <w:szCs w:val="20"/>
          <w:lang w:eastAsia="zh-CN"/>
        </w:rPr>
        <w:t xml:space="preserve"> same QoS flow from cell 2.</w:t>
      </w:r>
    </w:p>
    <w:p w14:paraId="2457C8C2" w14:textId="1986F10C" w:rsidR="00E31FCF" w:rsidRPr="000A2902" w:rsidRDefault="00E31FCF" w:rsidP="006557DB">
      <w:pPr>
        <w:pStyle w:val="a7"/>
        <w:widowControl/>
        <w:numPr>
          <w:ilvl w:val="0"/>
          <w:numId w:val="47"/>
        </w:numPr>
        <w:spacing w:before="120" w:afterLines="50" w:after="120" w:line="288" w:lineRule="auto"/>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 xml:space="preserve">For PDCP duplication, the UE may </w:t>
      </w:r>
      <w:r w:rsidR="00A84B92">
        <w:rPr>
          <w:rFonts w:ascii="Times New Roman" w:eastAsia="等线" w:hAnsi="Times New Roman" w:cs="Times New Roman"/>
          <w:sz w:val="20"/>
          <w:szCs w:val="20"/>
          <w:lang w:eastAsia="zh-CN"/>
        </w:rPr>
        <w:t xml:space="preserve">not be </w:t>
      </w:r>
      <w:r w:rsidRPr="000A2902">
        <w:rPr>
          <w:rFonts w:ascii="Times New Roman" w:eastAsia="等线" w:hAnsi="Times New Roman" w:cs="Times New Roman"/>
          <w:sz w:val="20"/>
          <w:szCs w:val="20"/>
          <w:lang w:eastAsia="zh-CN"/>
        </w:rPr>
        <w:t>expected to go beyond the recommended bit rate of min (recommended bit rate 1, recommended bit rate 2) for the QoS flow</w:t>
      </w:r>
      <w:r w:rsidR="00537BD1">
        <w:rPr>
          <w:rFonts w:ascii="Times New Roman" w:eastAsia="等线" w:hAnsi="Times New Roman" w:cs="Times New Roman"/>
          <w:sz w:val="20"/>
          <w:szCs w:val="20"/>
          <w:lang w:eastAsia="zh-CN"/>
        </w:rPr>
        <w:t>.</w:t>
      </w:r>
      <w:r w:rsidR="00345055">
        <w:rPr>
          <w:rFonts w:ascii="Times New Roman" w:eastAsia="等线" w:hAnsi="Times New Roman" w:cs="Times New Roman" w:hint="eastAsia"/>
          <w:sz w:val="20"/>
          <w:szCs w:val="20"/>
          <w:lang w:eastAsia="zh-CN"/>
        </w:rPr>
        <w:t xml:space="preserve"> </w:t>
      </w:r>
    </w:p>
    <w:p w14:paraId="49788D42" w14:textId="01315724" w:rsidR="00824E0A" w:rsidRDefault="00E31FCF" w:rsidP="006557DB">
      <w:pPr>
        <w:pStyle w:val="a7"/>
        <w:widowControl/>
        <w:numPr>
          <w:ilvl w:val="0"/>
          <w:numId w:val="47"/>
        </w:numPr>
        <w:spacing w:before="120" w:afterLines="50" w:after="120" w:line="288" w:lineRule="auto"/>
        <w:ind w:firstLineChars="0"/>
        <w:rPr>
          <w:rFonts w:ascii="Times New Roman" w:eastAsia="等线" w:hAnsi="Times New Roman" w:cs="Times New Roman"/>
          <w:sz w:val="20"/>
          <w:szCs w:val="20"/>
          <w:lang w:eastAsia="zh-CN"/>
        </w:rPr>
      </w:pPr>
      <w:r w:rsidRPr="000A2902">
        <w:rPr>
          <w:rFonts w:ascii="Times New Roman" w:eastAsia="等线" w:hAnsi="Times New Roman" w:cs="Times New Roman"/>
          <w:sz w:val="20"/>
          <w:szCs w:val="20"/>
          <w:lang w:eastAsia="zh-CN"/>
        </w:rPr>
        <w:t>For split transmission, the recommended bit rate for a QoS flow may be applied to the cell</w:t>
      </w:r>
      <w:r w:rsidR="00C02011">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 xml:space="preserve"> where the MAC CE is received. U</w:t>
      </w:r>
      <w:r w:rsidR="0019290A" w:rsidRPr="000A2902">
        <w:rPr>
          <w:rFonts w:ascii="Times New Roman" w:eastAsia="等线" w:hAnsi="Times New Roman" w:cs="Times New Roman"/>
          <w:sz w:val="20"/>
          <w:szCs w:val="20"/>
          <w:lang w:eastAsia="zh-CN"/>
        </w:rPr>
        <w:t>E should guarantee that the bit rate</w:t>
      </w:r>
      <w:r w:rsidRPr="000A2902">
        <w:rPr>
          <w:rFonts w:ascii="Times New Roman" w:eastAsia="等线" w:hAnsi="Times New Roman" w:cs="Times New Roman"/>
          <w:sz w:val="20"/>
          <w:szCs w:val="20"/>
          <w:lang w:eastAsia="zh-CN"/>
        </w:rPr>
        <w:t xml:space="preserve"> of </w:t>
      </w:r>
      <w:r w:rsidR="0019290A" w:rsidRPr="000A2902">
        <w:rPr>
          <w:rFonts w:ascii="Times New Roman" w:eastAsia="等线" w:hAnsi="Times New Roman" w:cs="Times New Roman"/>
          <w:sz w:val="20"/>
          <w:szCs w:val="20"/>
          <w:lang w:eastAsia="zh-CN"/>
        </w:rPr>
        <w:t xml:space="preserve">the </w:t>
      </w:r>
      <w:r w:rsidRPr="000A2902">
        <w:rPr>
          <w:rFonts w:ascii="Times New Roman" w:eastAsia="等线" w:hAnsi="Times New Roman" w:cs="Times New Roman"/>
          <w:sz w:val="20"/>
          <w:szCs w:val="20"/>
          <w:lang w:eastAsia="zh-CN"/>
        </w:rPr>
        <w:t>QoS flow in each cell</w:t>
      </w:r>
      <w:r w:rsidR="00C02011">
        <w:rPr>
          <w:rFonts w:ascii="Times New Roman" w:eastAsia="等线" w:hAnsi="Times New Roman" w:cs="Times New Roman"/>
          <w:sz w:val="20"/>
          <w:szCs w:val="20"/>
          <w:lang w:eastAsia="zh-CN"/>
        </w:rPr>
        <w:t xml:space="preserve"> or cell </w:t>
      </w:r>
      <w:r w:rsidR="003C13F1">
        <w:rPr>
          <w:rFonts w:ascii="Times New Roman" w:eastAsia="等线" w:hAnsi="Times New Roman" w:cs="Times New Roman"/>
          <w:sz w:val="20"/>
          <w:szCs w:val="20"/>
          <w:lang w:eastAsia="zh-CN"/>
        </w:rPr>
        <w:t>group</w:t>
      </w:r>
      <w:r w:rsidRPr="000A2902">
        <w:rPr>
          <w:rFonts w:ascii="Times New Roman" w:eastAsia="等线" w:hAnsi="Times New Roman" w:cs="Times New Roman"/>
          <w:sz w:val="20"/>
          <w:szCs w:val="20"/>
          <w:lang w:eastAsia="zh-CN"/>
        </w:rPr>
        <w:t xml:space="preserve"> </w:t>
      </w:r>
      <w:r w:rsidR="0019290A" w:rsidRPr="000A2902">
        <w:rPr>
          <w:rFonts w:ascii="Times New Roman" w:eastAsia="等线" w:hAnsi="Times New Roman" w:cs="Times New Roman"/>
          <w:sz w:val="20"/>
          <w:szCs w:val="20"/>
          <w:lang w:eastAsia="zh-CN"/>
        </w:rPr>
        <w:t>will</w:t>
      </w:r>
      <w:r w:rsidRPr="000A2902">
        <w:rPr>
          <w:rFonts w:ascii="Times New Roman" w:eastAsia="等线" w:hAnsi="Times New Roman" w:cs="Times New Roman"/>
          <w:sz w:val="20"/>
          <w:szCs w:val="20"/>
          <w:lang w:eastAsia="zh-CN"/>
        </w:rPr>
        <w:t xml:space="preserve"> not go beyond the recommended bit rate of the corresponding cell</w:t>
      </w:r>
      <w:r w:rsidR="00222AAC">
        <w:rPr>
          <w:rFonts w:ascii="Times New Roman" w:eastAsia="等线" w:hAnsi="Times New Roman" w:cs="Times New Roman"/>
          <w:sz w:val="20"/>
          <w:szCs w:val="20"/>
          <w:lang w:eastAsia="zh-CN"/>
        </w:rPr>
        <w:t xml:space="preserve"> or cell groups</w:t>
      </w:r>
      <w:r w:rsidRPr="000A2902">
        <w:rPr>
          <w:rFonts w:ascii="Times New Roman" w:eastAsia="等线" w:hAnsi="Times New Roman" w:cs="Times New Roman"/>
          <w:sz w:val="20"/>
          <w:szCs w:val="20"/>
          <w:lang w:eastAsia="zh-CN"/>
        </w:rPr>
        <w:t>.</w:t>
      </w:r>
    </w:p>
    <w:p w14:paraId="6C8307F0" w14:textId="11441341" w:rsidR="003F35F1" w:rsidRDefault="003F35F1" w:rsidP="00F23A99">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sidR="00DF6BF6">
        <w:rPr>
          <w:rFonts w:ascii="Times New Roman" w:eastAsia="Arial Unicode MS" w:hAnsi="Times New Roman" w:cs="Times New Roman" w:hint="eastAsia"/>
          <w:b/>
          <w:kern w:val="0"/>
          <w:sz w:val="20"/>
          <w:szCs w:val="20"/>
          <w:lang w:eastAsia="zh-CN"/>
        </w:rPr>
        <w:t>5</w:t>
      </w:r>
      <w:r w:rsidRPr="000A2902">
        <w:rPr>
          <w:rFonts w:ascii="Times New Roman" w:eastAsia="Arial Unicode MS" w:hAnsi="Times New Roman" w:cs="Times New Roman"/>
          <w:b/>
          <w:kern w:val="0"/>
          <w:sz w:val="20"/>
          <w:szCs w:val="20"/>
          <w:lang w:eastAsia="zh-CN"/>
        </w:rPr>
        <w:t xml:space="preserve">: </w:t>
      </w:r>
      <w:r w:rsidR="00B975FA">
        <w:rPr>
          <w:rFonts w:ascii="Times New Roman" w:eastAsia="Arial Unicode MS" w:hAnsi="Times New Roman" w:cs="Times New Roman" w:hint="eastAsia"/>
          <w:b/>
          <w:kern w:val="0"/>
          <w:sz w:val="20"/>
          <w:szCs w:val="20"/>
          <w:lang w:eastAsia="zh-CN"/>
        </w:rPr>
        <w:t xml:space="preserve">[MAC-09] </w:t>
      </w:r>
      <w:r w:rsidRPr="003F35F1">
        <w:rPr>
          <w:rFonts w:ascii="Times New Roman" w:eastAsia="Arial Unicode MS" w:hAnsi="Times New Roman" w:cs="Times New Roman"/>
          <w:b/>
          <w:kern w:val="0"/>
          <w:sz w:val="20"/>
          <w:szCs w:val="20"/>
          <w:lang w:eastAsia="zh-CN"/>
        </w:rPr>
        <w:t xml:space="preserve">RAN2 </w:t>
      </w:r>
      <w:r w:rsidR="00B975FA">
        <w:rPr>
          <w:rFonts w:ascii="Times New Roman" w:eastAsia="Arial Unicode MS" w:hAnsi="Times New Roman" w:cs="Times New Roman" w:hint="eastAsia"/>
          <w:b/>
          <w:kern w:val="0"/>
          <w:sz w:val="20"/>
          <w:szCs w:val="20"/>
          <w:lang w:eastAsia="zh-CN"/>
        </w:rPr>
        <w:t>considers the following solutions</w:t>
      </w:r>
      <w:r w:rsidRPr="003F35F1">
        <w:rPr>
          <w:rFonts w:ascii="Times New Roman" w:eastAsia="Arial Unicode MS" w:hAnsi="Times New Roman" w:cs="Times New Roman"/>
          <w:b/>
          <w:kern w:val="0"/>
          <w:sz w:val="20"/>
          <w:szCs w:val="20"/>
          <w:lang w:eastAsia="zh-CN"/>
        </w:rPr>
        <w:t xml:space="preserve"> to apply the indicated recommended bit rate </w:t>
      </w:r>
      <w:r w:rsidR="007710E8">
        <w:rPr>
          <w:rFonts w:ascii="Times New Roman" w:eastAsia="Arial Unicode MS" w:hAnsi="Times New Roman" w:cs="Times New Roman"/>
          <w:b/>
          <w:kern w:val="0"/>
          <w:sz w:val="20"/>
          <w:szCs w:val="20"/>
          <w:lang w:eastAsia="zh-CN"/>
        </w:rPr>
        <w:t xml:space="preserve">for </w:t>
      </w:r>
      <w:r w:rsidRPr="003F35F1">
        <w:rPr>
          <w:rFonts w:ascii="Times New Roman" w:eastAsia="Arial Unicode MS" w:hAnsi="Times New Roman" w:cs="Times New Roman"/>
          <w:b/>
          <w:kern w:val="0"/>
          <w:sz w:val="20"/>
          <w:szCs w:val="20"/>
          <w:lang w:eastAsia="zh-CN"/>
        </w:rPr>
        <w:t xml:space="preserve">a QoS flow </w:t>
      </w:r>
      <w:r w:rsidR="00B975FA">
        <w:rPr>
          <w:rFonts w:ascii="Times New Roman" w:eastAsia="Arial Unicode MS" w:hAnsi="Times New Roman" w:cs="Times New Roman" w:hint="eastAsia"/>
          <w:b/>
          <w:kern w:val="0"/>
          <w:sz w:val="20"/>
          <w:szCs w:val="20"/>
          <w:lang w:eastAsia="zh-CN"/>
        </w:rPr>
        <w:t>in DC:</w:t>
      </w:r>
    </w:p>
    <w:p w14:paraId="3AA7E17D" w14:textId="77777777" w:rsidR="00B975FA" w:rsidRPr="00B975FA" w:rsidRDefault="00B975FA" w:rsidP="006557DB">
      <w:pPr>
        <w:pStyle w:val="a7"/>
        <w:widowControl/>
        <w:numPr>
          <w:ilvl w:val="0"/>
          <w:numId w:val="48"/>
        </w:numPr>
        <w:spacing w:before="120" w:afterLines="50" w:after="120" w:line="288" w:lineRule="auto"/>
        <w:ind w:firstLineChars="0"/>
        <w:rPr>
          <w:rFonts w:ascii="Times New Roman" w:eastAsia="等线" w:hAnsi="Times New Roman" w:cs="Times New Roman"/>
          <w:b/>
          <w:bCs/>
          <w:sz w:val="20"/>
          <w:szCs w:val="20"/>
          <w:lang w:eastAsia="zh-CN"/>
        </w:rPr>
      </w:pPr>
      <w:r w:rsidRPr="00B975FA">
        <w:rPr>
          <w:rFonts w:ascii="Times New Roman" w:eastAsia="等线" w:hAnsi="Times New Roman" w:cs="Times New Roman"/>
          <w:b/>
          <w:bCs/>
          <w:sz w:val="20"/>
          <w:szCs w:val="20"/>
          <w:lang w:eastAsia="zh-CN"/>
        </w:rPr>
        <w:t>For PDCP duplication, the UE may not be expected to go beyond the recommended bit rate of min (recommended bit rate 1, recommended bit rate 2) for the QoS flow.</w:t>
      </w:r>
      <w:r w:rsidRPr="00B975FA">
        <w:rPr>
          <w:rFonts w:ascii="Times New Roman" w:eastAsia="等线" w:hAnsi="Times New Roman" w:cs="Times New Roman" w:hint="eastAsia"/>
          <w:b/>
          <w:bCs/>
          <w:sz w:val="20"/>
          <w:szCs w:val="20"/>
          <w:lang w:eastAsia="zh-CN"/>
        </w:rPr>
        <w:t xml:space="preserve"> </w:t>
      </w:r>
    </w:p>
    <w:p w14:paraId="436BFF0F" w14:textId="151AAE09" w:rsidR="00B975FA" w:rsidRPr="00B975FA" w:rsidRDefault="00B975FA" w:rsidP="006557DB">
      <w:pPr>
        <w:pStyle w:val="a7"/>
        <w:widowControl/>
        <w:numPr>
          <w:ilvl w:val="0"/>
          <w:numId w:val="48"/>
        </w:numPr>
        <w:spacing w:before="120" w:afterLines="50" w:after="120" w:line="288" w:lineRule="auto"/>
        <w:ind w:firstLineChars="0"/>
        <w:rPr>
          <w:rFonts w:ascii="Times New Roman" w:eastAsia="等线" w:hAnsi="Times New Roman" w:cs="Times New Roman"/>
          <w:b/>
          <w:bCs/>
          <w:sz w:val="20"/>
          <w:szCs w:val="20"/>
          <w:lang w:eastAsia="zh-CN"/>
        </w:rPr>
      </w:pPr>
      <w:r w:rsidRPr="00B975FA">
        <w:rPr>
          <w:rFonts w:ascii="Times New Roman" w:eastAsia="等线" w:hAnsi="Times New Roman" w:cs="Times New Roman"/>
          <w:b/>
          <w:bCs/>
          <w:sz w:val="20"/>
          <w:szCs w:val="20"/>
          <w:lang w:eastAsia="zh-CN"/>
        </w:rPr>
        <w:t>For split transmission, the recommended bit rate for a QoS flow may be applied to the cell</w:t>
      </w:r>
      <w:r>
        <w:rPr>
          <w:rFonts w:ascii="Times New Roman" w:eastAsia="等线" w:hAnsi="Times New Roman" w:cs="Times New Roman" w:hint="eastAsia"/>
          <w:b/>
          <w:bCs/>
          <w:sz w:val="20"/>
          <w:szCs w:val="20"/>
          <w:lang w:eastAsia="zh-CN"/>
        </w:rPr>
        <w:t>s</w:t>
      </w:r>
      <w:r w:rsidRPr="00B975FA">
        <w:rPr>
          <w:rFonts w:ascii="Times New Roman" w:eastAsia="等线" w:hAnsi="Times New Roman" w:cs="Times New Roman"/>
          <w:b/>
          <w:bCs/>
          <w:sz w:val="20"/>
          <w:szCs w:val="20"/>
          <w:lang w:eastAsia="zh-CN"/>
        </w:rPr>
        <w:t xml:space="preserve"> or cell groups where the MAC CE is received.</w:t>
      </w:r>
    </w:p>
    <w:p w14:paraId="1715D0E7" w14:textId="6416BCCB" w:rsidR="00AE36ED" w:rsidRPr="00AE36ED" w:rsidRDefault="00AE36ED" w:rsidP="00F23A99">
      <w:pPr>
        <w:widowControl/>
        <w:spacing w:before="120" w:afterLines="50" w:after="120" w:line="288" w:lineRule="auto"/>
        <w:rPr>
          <w:rFonts w:ascii="Times New Roman" w:eastAsia="Arial Unicode MS" w:hAnsi="Times New Roman" w:cs="Times New Roman"/>
          <w:kern w:val="0"/>
          <w:sz w:val="20"/>
          <w:szCs w:val="20"/>
          <w:lang w:eastAsia="zh-CN"/>
        </w:rPr>
      </w:pPr>
    </w:p>
    <w:p w14:paraId="2E54FB63" w14:textId="77777777" w:rsidR="00F24BBB" w:rsidRPr="00895BB6" w:rsidRDefault="00F24BBB" w:rsidP="00F24BBB">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Yu Mincho" w:hAnsi="Arial" w:cs="Times New Roman"/>
          <w:kern w:val="0"/>
          <w:sz w:val="32"/>
          <w:szCs w:val="36"/>
          <w:lang w:val="en-US"/>
        </w:rPr>
      </w:pPr>
      <w:r w:rsidRPr="00895BB6">
        <w:rPr>
          <w:rFonts w:ascii="Arial" w:eastAsia="Yu Mincho" w:hAnsi="Arial" w:cs="Times New Roman" w:hint="eastAsia"/>
          <w:kern w:val="0"/>
          <w:sz w:val="32"/>
          <w:szCs w:val="36"/>
          <w:lang w:val="en-US"/>
        </w:rPr>
        <w:t>Summary</w:t>
      </w:r>
    </w:p>
    <w:p w14:paraId="1565BF64" w14:textId="6A823D53" w:rsidR="0001052D" w:rsidRPr="000A2902" w:rsidRDefault="0001052D" w:rsidP="00EA6BC9">
      <w:pPr>
        <w:widowControl/>
        <w:spacing w:before="120" w:afterLines="50" w:after="120" w:line="288" w:lineRule="auto"/>
        <w:rPr>
          <w:rFonts w:ascii="Times New Roman" w:eastAsia="等线" w:hAnsi="Times New Roman" w:cs="Times New Roman"/>
          <w:sz w:val="20"/>
          <w:szCs w:val="20"/>
          <w:lang w:eastAsia="zh-CN"/>
        </w:rPr>
      </w:pPr>
      <w:bookmarkStart w:id="4" w:name="OLE_LINK3"/>
      <w:r w:rsidRPr="0001052D">
        <w:rPr>
          <w:rFonts w:ascii="Times New Roman" w:eastAsia="等线" w:hAnsi="Times New Roman" w:cs="Times New Roman"/>
          <w:sz w:val="20"/>
          <w:szCs w:val="20"/>
          <w:lang w:eastAsia="zh-CN"/>
        </w:rPr>
        <w:t xml:space="preserve">This contribution provides our analysis on the uplink </w:t>
      </w:r>
      <w:r w:rsidR="00EA6BC9">
        <w:rPr>
          <w:rFonts w:ascii="Times New Roman" w:eastAsia="等线" w:hAnsi="Times New Roman" w:cs="Times New Roman" w:hint="eastAsia"/>
          <w:sz w:val="20"/>
          <w:szCs w:val="20"/>
          <w:lang w:eastAsia="zh-CN"/>
        </w:rPr>
        <w:t>rate</w:t>
      </w:r>
      <w:r w:rsidR="00EA6BC9">
        <w:rPr>
          <w:rFonts w:ascii="Times New Roman" w:eastAsia="等线" w:hAnsi="Times New Roman" w:cs="Times New Roman"/>
          <w:sz w:val="20"/>
          <w:szCs w:val="20"/>
          <w:lang w:eastAsia="zh-CN"/>
        </w:rPr>
        <w:t xml:space="preserve"> </w:t>
      </w:r>
      <w:r w:rsidRPr="0001052D">
        <w:rPr>
          <w:rFonts w:ascii="Times New Roman" w:eastAsia="等线" w:hAnsi="Times New Roman" w:cs="Times New Roman"/>
          <w:sz w:val="20"/>
          <w:szCs w:val="20"/>
          <w:lang w:eastAsia="zh-CN"/>
        </w:rPr>
        <w:t>control for XR, and has the following proposals</w:t>
      </w:r>
      <w:r>
        <w:rPr>
          <w:rFonts w:ascii="Times New Roman" w:eastAsia="等线" w:hAnsi="Times New Roman" w:cs="Times New Roman"/>
          <w:sz w:val="20"/>
          <w:szCs w:val="20"/>
          <w:lang w:eastAsia="zh-CN"/>
        </w:rPr>
        <w:t>:</w:t>
      </w:r>
    </w:p>
    <w:p w14:paraId="5536A065" w14:textId="77777777" w:rsidR="006557DB" w:rsidRPr="006A5410" w:rsidRDefault="006557DB" w:rsidP="006557DB">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1</w:t>
      </w:r>
      <w:r w:rsidRPr="006A5410">
        <w:rPr>
          <w:rFonts w:ascii="Times New Roman" w:eastAsia="Arial Unicode MS" w:hAnsi="Times New Roman" w:cs="Times New Roman"/>
          <w:b/>
          <w:kern w:val="0"/>
          <w:sz w:val="20"/>
          <w:szCs w:val="20"/>
          <w:lang w:eastAsia="zh-CN"/>
        </w:rPr>
        <w:t xml:space="preserve">: </w:t>
      </w:r>
      <w:r w:rsidRPr="00085A3B">
        <w:rPr>
          <w:rFonts w:ascii="Times New Roman" w:eastAsia="Arial Unicode MS" w:hAnsi="Times New Roman" w:cs="Times New Roman" w:hint="eastAsia"/>
          <w:b/>
          <w:kern w:val="0"/>
          <w:sz w:val="20"/>
          <w:szCs w:val="20"/>
          <w:lang w:eastAsia="zh-CN"/>
        </w:rPr>
        <w:t xml:space="preserve">RAN2 confirms that </w:t>
      </w:r>
      <w:r w:rsidRPr="00085A3B">
        <w:rPr>
          <w:rFonts w:ascii="Times New Roman" w:eastAsia="Arial Unicode MS" w:hAnsi="Times New Roman" w:cs="Times New Roman"/>
          <w:b/>
          <w:kern w:val="0"/>
          <w:sz w:val="20"/>
          <w:szCs w:val="20"/>
          <w:lang w:eastAsia="zh-CN"/>
        </w:rPr>
        <w:t xml:space="preserve">the </w:t>
      </w:r>
      <w:proofErr w:type="spellStart"/>
      <w:r w:rsidRPr="00085A3B">
        <w:rPr>
          <w:rFonts w:ascii="Times New Roman" w:eastAsia="Arial Unicode MS" w:hAnsi="Times New Roman" w:cs="Times New Roman"/>
          <w:b/>
          <w:kern w:val="0"/>
          <w:sz w:val="20"/>
          <w:szCs w:val="20"/>
          <w:lang w:eastAsia="zh-CN"/>
        </w:rPr>
        <w:t>gNB</w:t>
      </w:r>
      <w:proofErr w:type="spellEnd"/>
      <w:r w:rsidRPr="00085A3B">
        <w:rPr>
          <w:rFonts w:ascii="Times New Roman" w:eastAsia="Arial Unicode MS" w:hAnsi="Times New Roman" w:cs="Times New Roman"/>
          <w:b/>
          <w:kern w:val="0"/>
          <w:sz w:val="20"/>
          <w:szCs w:val="20"/>
          <w:lang w:eastAsia="zh-CN"/>
        </w:rPr>
        <w:t xml:space="preserve"> receives from CN</w:t>
      </w:r>
      <w:r w:rsidRPr="00085A3B">
        <w:rPr>
          <w:rFonts w:ascii="Times New Roman" w:eastAsia="Arial Unicode MS" w:hAnsi="Times New Roman" w:cs="Times New Roman" w:hint="eastAsia"/>
          <w:b/>
          <w:kern w:val="0"/>
          <w:sz w:val="20"/>
          <w:szCs w:val="20"/>
          <w:lang w:eastAsia="zh-CN"/>
        </w:rPr>
        <w:t xml:space="preserve"> the information </w:t>
      </w:r>
      <w:r>
        <w:rPr>
          <w:rFonts w:ascii="Times New Roman" w:eastAsia="Arial Unicode MS" w:hAnsi="Times New Roman" w:cs="Times New Roman" w:hint="eastAsia"/>
          <w:b/>
          <w:kern w:val="0"/>
          <w:sz w:val="20"/>
          <w:szCs w:val="20"/>
          <w:lang w:eastAsia="zh-CN"/>
        </w:rPr>
        <w:t>regarding</w:t>
      </w:r>
      <w:r w:rsidRPr="00085A3B">
        <w:rPr>
          <w:rFonts w:ascii="Times New Roman" w:eastAsia="Arial Unicode MS" w:hAnsi="Times New Roman" w:cs="Times New Roman"/>
          <w:b/>
          <w:kern w:val="0"/>
          <w:sz w:val="20"/>
          <w:szCs w:val="20"/>
          <w:lang w:eastAsia="zh-CN"/>
        </w:rPr>
        <w:t xml:space="preserve"> which QoS flows are subject to uplink rate control</w:t>
      </w:r>
      <w:r w:rsidRPr="00085A3B">
        <w:rPr>
          <w:rFonts w:ascii="Times New Roman" w:eastAsia="Arial Unicode MS" w:hAnsi="Times New Roman" w:cs="Times New Roman" w:hint="eastAsia"/>
          <w:b/>
          <w:kern w:val="0"/>
          <w:sz w:val="20"/>
          <w:szCs w:val="20"/>
          <w:lang w:eastAsia="zh-CN"/>
        </w:rPr>
        <w:t>.</w:t>
      </w:r>
    </w:p>
    <w:p w14:paraId="367858E6" w14:textId="77777777" w:rsidR="006557DB" w:rsidRPr="006A5410" w:rsidRDefault="006557DB" w:rsidP="006557DB">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2</w:t>
      </w:r>
      <w:r w:rsidRPr="006A5410">
        <w:rPr>
          <w:rFonts w:ascii="Times New Roman" w:eastAsia="Arial Unicode MS" w:hAnsi="Times New Roman" w:cs="Times New Roman"/>
          <w:b/>
          <w:kern w:val="0"/>
          <w:sz w:val="20"/>
          <w:szCs w:val="20"/>
          <w:lang w:eastAsia="zh-CN"/>
        </w:rPr>
        <w:t xml:space="preserve">: </w:t>
      </w:r>
      <w:r>
        <w:rPr>
          <w:rFonts w:ascii="Times New Roman" w:eastAsia="等线" w:hAnsi="Times New Roman" w:cs="Times New Roman" w:hint="eastAsia"/>
          <w:b/>
          <w:sz w:val="20"/>
          <w:szCs w:val="20"/>
          <w:lang w:eastAsia="zh-CN"/>
        </w:rPr>
        <w:t xml:space="preserve">RAN node configures UE with information </w:t>
      </w:r>
      <w:r>
        <w:rPr>
          <w:rFonts w:ascii="Times New Roman" w:eastAsia="Arial Unicode MS" w:hAnsi="Times New Roman" w:cs="Times New Roman" w:hint="eastAsia"/>
          <w:b/>
          <w:kern w:val="0"/>
          <w:sz w:val="20"/>
          <w:szCs w:val="20"/>
          <w:lang w:eastAsia="zh-CN"/>
        </w:rPr>
        <w:t>regarding</w:t>
      </w:r>
      <w:r w:rsidRPr="00085A3B">
        <w:rPr>
          <w:rFonts w:ascii="Times New Roman" w:eastAsia="Arial Unicode MS" w:hAnsi="Times New Roman" w:cs="Times New Roman"/>
          <w:b/>
          <w:kern w:val="0"/>
          <w:sz w:val="20"/>
          <w:szCs w:val="20"/>
          <w:lang w:eastAsia="zh-CN"/>
        </w:rPr>
        <w:t xml:space="preserve"> </w:t>
      </w:r>
      <w:r>
        <w:rPr>
          <w:rFonts w:ascii="Times New Roman" w:eastAsia="等线" w:hAnsi="Times New Roman" w:cs="Times New Roman" w:hint="eastAsia"/>
          <w:b/>
          <w:sz w:val="20"/>
          <w:szCs w:val="20"/>
          <w:lang w:eastAsia="zh-CN"/>
        </w:rPr>
        <w:t>which</w:t>
      </w:r>
      <w:r w:rsidRPr="006A5410">
        <w:rPr>
          <w:rFonts w:ascii="Times New Roman" w:eastAsia="等线" w:hAnsi="Times New Roman" w:cs="Times New Roman" w:hint="eastAsia"/>
          <w:b/>
          <w:sz w:val="20"/>
          <w:szCs w:val="20"/>
          <w:lang w:eastAsia="zh-CN"/>
        </w:rPr>
        <w:t xml:space="preserve"> </w:t>
      </w:r>
      <w:r w:rsidRPr="006A5410">
        <w:rPr>
          <w:rFonts w:ascii="Times New Roman" w:eastAsia="等线" w:hAnsi="Times New Roman" w:cs="Times New Roman"/>
          <w:b/>
          <w:sz w:val="20"/>
          <w:szCs w:val="20"/>
          <w:lang w:eastAsia="zh-CN"/>
        </w:rPr>
        <w:t>QoS flows support bit rate adaptation</w:t>
      </w:r>
      <w:r w:rsidRPr="006A5410">
        <w:rPr>
          <w:rFonts w:ascii="Times New Roman" w:eastAsia="等线" w:hAnsi="Times New Roman" w:cs="Times New Roman" w:hint="eastAsia"/>
          <w:b/>
          <w:sz w:val="20"/>
          <w:szCs w:val="20"/>
          <w:lang w:eastAsia="zh-CN"/>
        </w:rPr>
        <w:t>.</w:t>
      </w:r>
    </w:p>
    <w:p w14:paraId="45128D05" w14:textId="77777777" w:rsidR="006557DB" w:rsidRPr="006A5410" w:rsidRDefault="006557DB" w:rsidP="006557DB">
      <w:pPr>
        <w:widowControl/>
        <w:spacing w:before="120" w:afterLines="50" w:after="120" w:line="288" w:lineRule="auto"/>
        <w:rPr>
          <w:rFonts w:ascii="Times New Roman" w:eastAsia="Arial Unicode MS" w:hAnsi="Times New Roman" w:cs="Times New Roman"/>
          <w:b/>
          <w:kern w:val="0"/>
          <w:sz w:val="20"/>
          <w:szCs w:val="20"/>
          <w:lang w:eastAsia="zh-CN"/>
        </w:rPr>
      </w:pPr>
      <w:r w:rsidRPr="006A5410">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3</w:t>
      </w:r>
      <w:r w:rsidRPr="006A5410">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[MAC-04] RAN2 agrees to indicate </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QFI + DRB ID</w:t>
      </w:r>
      <w:r>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hint="eastAsia"/>
          <w:b/>
          <w:kern w:val="0"/>
          <w:sz w:val="20"/>
          <w:szCs w:val="20"/>
          <w:lang w:eastAsia="zh-CN"/>
        </w:rPr>
        <w:t xml:space="preserve"> </w:t>
      </w:r>
      <w:r w:rsidRPr="0029041B">
        <w:rPr>
          <w:rFonts w:ascii="Times New Roman" w:eastAsia="Arial Unicode MS" w:hAnsi="Times New Roman" w:cs="Times New Roman" w:hint="eastAsia"/>
          <w:b/>
          <w:kern w:val="0"/>
          <w:sz w:val="20"/>
          <w:szCs w:val="20"/>
          <w:lang w:eastAsia="zh-CN"/>
        </w:rPr>
        <w:t xml:space="preserve">in the new </w:t>
      </w:r>
      <w:r w:rsidRPr="0029041B">
        <w:rPr>
          <w:rFonts w:ascii="Times New Roman" w:eastAsia="Arial Unicode MS" w:hAnsi="Times New Roman" w:cs="Times New Roman"/>
          <w:b/>
          <w:kern w:val="0"/>
          <w:sz w:val="20"/>
          <w:szCs w:val="20"/>
          <w:lang w:eastAsia="zh-CN"/>
        </w:rPr>
        <w:t>recommended</w:t>
      </w:r>
      <w:r w:rsidRPr="0029041B">
        <w:rPr>
          <w:rFonts w:ascii="Times New Roman" w:eastAsia="Arial Unicode MS" w:hAnsi="Times New Roman" w:cs="Times New Roman" w:hint="eastAsia"/>
          <w:b/>
          <w:kern w:val="0"/>
          <w:sz w:val="20"/>
          <w:szCs w:val="20"/>
          <w:lang w:eastAsia="zh-CN"/>
        </w:rPr>
        <w:t xml:space="preserve"> bit rate MAC CE.</w:t>
      </w:r>
    </w:p>
    <w:p w14:paraId="1647F3C1" w14:textId="77777777" w:rsidR="006557DB" w:rsidRDefault="006557DB" w:rsidP="006557D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4</w:t>
      </w:r>
      <w:r w:rsidRPr="000A2902">
        <w:rPr>
          <w:rFonts w:ascii="Times New Roman" w:eastAsia="Arial Unicode MS" w:hAnsi="Times New Roman" w:cs="Times New Roman"/>
          <w:b/>
          <w:kern w:val="0"/>
          <w:sz w:val="20"/>
          <w:szCs w:val="20"/>
          <w:lang w:eastAsia="zh-CN"/>
        </w:rPr>
        <w:t>:</w:t>
      </w:r>
      <w:r>
        <w:rPr>
          <w:rFonts w:ascii="Times New Roman" w:eastAsia="Arial Unicode MS" w:hAnsi="Times New Roman" w:cs="Times New Roman"/>
          <w:b/>
          <w:kern w:val="0"/>
          <w:sz w:val="20"/>
          <w:szCs w:val="20"/>
          <w:lang w:eastAsia="zh-CN"/>
        </w:rPr>
        <w:t xml:space="preserve"> </w:t>
      </w:r>
      <w:r w:rsidRPr="00152B3D">
        <w:rPr>
          <w:rFonts w:ascii="Times New Roman" w:eastAsia="Arial Unicode MS" w:hAnsi="Times New Roman" w:cs="Times New Roman"/>
          <w:b/>
          <w:kern w:val="0"/>
          <w:sz w:val="20"/>
          <w:szCs w:val="20"/>
          <w:lang w:eastAsia="zh-CN"/>
        </w:rPr>
        <w:t>For a QoS flow, UE inform</w:t>
      </w:r>
      <w:r>
        <w:rPr>
          <w:rFonts w:ascii="Times New Roman" w:eastAsia="Arial Unicode MS" w:hAnsi="Times New Roman" w:cs="Times New Roman"/>
          <w:b/>
          <w:kern w:val="0"/>
          <w:sz w:val="20"/>
          <w:szCs w:val="20"/>
          <w:lang w:eastAsia="zh-CN"/>
        </w:rPr>
        <w:t>s</w:t>
      </w:r>
      <w:r w:rsidRPr="00152B3D">
        <w:rPr>
          <w:rFonts w:ascii="Times New Roman" w:eastAsia="Arial Unicode MS" w:hAnsi="Times New Roman" w:cs="Times New Roman"/>
          <w:b/>
          <w:kern w:val="0"/>
          <w:sz w:val="20"/>
          <w:szCs w:val="20"/>
          <w:lang w:eastAsia="zh-CN"/>
        </w:rPr>
        <w:t xml:space="preserve"> the </w:t>
      </w:r>
      <w:r>
        <w:rPr>
          <w:rFonts w:ascii="Times New Roman" w:eastAsia="Arial Unicode MS" w:hAnsi="Times New Roman" w:cs="Times New Roman" w:hint="eastAsia"/>
          <w:b/>
          <w:kern w:val="0"/>
          <w:sz w:val="20"/>
          <w:szCs w:val="20"/>
          <w:lang w:eastAsia="zh-CN"/>
        </w:rPr>
        <w:t>network</w:t>
      </w:r>
      <w:r w:rsidRPr="00152B3D">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b/>
          <w:kern w:val="0"/>
          <w:sz w:val="20"/>
          <w:szCs w:val="20"/>
          <w:lang w:eastAsia="zh-CN"/>
        </w:rPr>
        <w:t xml:space="preserve">of </w:t>
      </w:r>
      <w:r w:rsidRPr="00152B3D">
        <w:rPr>
          <w:rFonts w:ascii="Times New Roman" w:eastAsia="Arial Unicode MS" w:hAnsi="Times New Roman" w:cs="Times New Roman"/>
          <w:b/>
          <w:kern w:val="0"/>
          <w:sz w:val="20"/>
          <w:szCs w:val="20"/>
          <w:lang w:eastAsia="zh-CN"/>
        </w:rPr>
        <w:t xml:space="preserve">its preference </w:t>
      </w:r>
      <w:r>
        <w:rPr>
          <w:rFonts w:ascii="Times New Roman" w:eastAsia="Arial Unicode MS" w:hAnsi="Times New Roman" w:cs="Times New Roman"/>
          <w:b/>
          <w:kern w:val="0"/>
          <w:sz w:val="20"/>
          <w:szCs w:val="20"/>
          <w:lang w:eastAsia="zh-CN"/>
        </w:rPr>
        <w:t>for</w:t>
      </w:r>
      <w:r w:rsidRPr="00152B3D">
        <w:rPr>
          <w:rFonts w:ascii="Times New Roman" w:eastAsia="Arial Unicode MS" w:hAnsi="Times New Roman" w:cs="Times New Roman"/>
          <w:b/>
          <w:kern w:val="0"/>
          <w:sz w:val="20"/>
          <w:szCs w:val="20"/>
          <w:lang w:eastAsia="zh-CN"/>
        </w:rPr>
        <w:t xml:space="preserve"> </w:t>
      </w:r>
      <w:r w:rsidRPr="0057606E">
        <w:rPr>
          <w:rFonts w:ascii="Times New Roman" w:eastAsia="Arial Unicode MS" w:hAnsi="Times New Roman" w:cs="Times New Roman"/>
          <w:b/>
          <w:kern w:val="0"/>
          <w:sz w:val="20"/>
          <w:szCs w:val="20"/>
          <w:lang w:eastAsia="zh-CN"/>
        </w:rPr>
        <w:t>bit rate recommendation</w:t>
      </w:r>
      <w:r w:rsidRPr="00152B3D">
        <w:rPr>
          <w:rFonts w:ascii="Times New Roman" w:eastAsia="Arial Unicode MS" w:hAnsi="Times New Roman" w:cs="Times New Roman"/>
          <w:b/>
          <w:kern w:val="0"/>
          <w:sz w:val="20"/>
          <w:szCs w:val="20"/>
          <w:lang w:eastAsia="zh-CN"/>
        </w:rPr>
        <w:t xml:space="preserve"> granularity</w:t>
      </w:r>
      <w:r>
        <w:rPr>
          <w:rFonts w:ascii="Times New Roman" w:eastAsia="Arial Unicode MS" w:hAnsi="Times New Roman" w:cs="Times New Roman"/>
          <w:b/>
          <w:kern w:val="0"/>
          <w:sz w:val="20"/>
          <w:szCs w:val="20"/>
          <w:lang w:eastAsia="zh-CN"/>
        </w:rPr>
        <w:t>, either on a per-LCH basis or on a per-QoS flow basis.</w:t>
      </w:r>
    </w:p>
    <w:p w14:paraId="6110B161" w14:textId="77777777" w:rsidR="006557DB" w:rsidRDefault="006557DB" w:rsidP="006557DB">
      <w:pPr>
        <w:widowControl/>
        <w:spacing w:before="120" w:afterLines="50" w:after="120" w:line="288" w:lineRule="auto"/>
        <w:rPr>
          <w:rFonts w:ascii="Times New Roman" w:eastAsia="Arial Unicode MS" w:hAnsi="Times New Roman" w:cs="Times New Roman"/>
          <w:b/>
          <w:kern w:val="0"/>
          <w:sz w:val="20"/>
          <w:szCs w:val="20"/>
          <w:lang w:eastAsia="zh-CN"/>
        </w:rPr>
      </w:pPr>
      <w:r w:rsidRPr="000A2902">
        <w:rPr>
          <w:rFonts w:ascii="Times New Roman" w:eastAsia="Arial Unicode MS" w:hAnsi="Times New Roman" w:cs="Times New Roman"/>
          <w:b/>
          <w:kern w:val="0"/>
          <w:sz w:val="20"/>
          <w:szCs w:val="20"/>
          <w:lang w:eastAsia="zh-CN"/>
        </w:rPr>
        <w:t xml:space="preserve">Proposal </w:t>
      </w:r>
      <w:r>
        <w:rPr>
          <w:rFonts w:ascii="Times New Roman" w:eastAsia="Arial Unicode MS" w:hAnsi="Times New Roman" w:cs="Times New Roman" w:hint="eastAsia"/>
          <w:b/>
          <w:kern w:val="0"/>
          <w:sz w:val="20"/>
          <w:szCs w:val="20"/>
          <w:lang w:eastAsia="zh-CN"/>
        </w:rPr>
        <w:t>5</w:t>
      </w:r>
      <w:r w:rsidRPr="000A2902">
        <w:rPr>
          <w:rFonts w:ascii="Times New Roman" w:eastAsia="Arial Unicode MS" w:hAnsi="Times New Roman" w:cs="Times New Roman"/>
          <w:b/>
          <w:kern w:val="0"/>
          <w:sz w:val="20"/>
          <w:szCs w:val="20"/>
          <w:lang w:eastAsia="zh-CN"/>
        </w:rPr>
        <w:t xml:space="preserve">: </w:t>
      </w:r>
      <w:r>
        <w:rPr>
          <w:rFonts w:ascii="Times New Roman" w:eastAsia="Arial Unicode MS" w:hAnsi="Times New Roman" w:cs="Times New Roman" w:hint="eastAsia"/>
          <w:b/>
          <w:kern w:val="0"/>
          <w:sz w:val="20"/>
          <w:szCs w:val="20"/>
          <w:lang w:eastAsia="zh-CN"/>
        </w:rPr>
        <w:t xml:space="preserve">[MAC-09] </w:t>
      </w:r>
      <w:r w:rsidRPr="003F35F1">
        <w:rPr>
          <w:rFonts w:ascii="Times New Roman" w:eastAsia="Arial Unicode MS" w:hAnsi="Times New Roman" w:cs="Times New Roman"/>
          <w:b/>
          <w:kern w:val="0"/>
          <w:sz w:val="20"/>
          <w:szCs w:val="20"/>
          <w:lang w:eastAsia="zh-CN"/>
        </w:rPr>
        <w:t xml:space="preserve">RAN2 </w:t>
      </w:r>
      <w:r>
        <w:rPr>
          <w:rFonts w:ascii="Times New Roman" w:eastAsia="Arial Unicode MS" w:hAnsi="Times New Roman" w:cs="Times New Roman" w:hint="eastAsia"/>
          <w:b/>
          <w:kern w:val="0"/>
          <w:sz w:val="20"/>
          <w:szCs w:val="20"/>
          <w:lang w:eastAsia="zh-CN"/>
        </w:rPr>
        <w:t>considers the following solutions</w:t>
      </w:r>
      <w:r w:rsidRPr="003F35F1">
        <w:rPr>
          <w:rFonts w:ascii="Times New Roman" w:eastAsia="Arial Unicode MS" w:hAnsi="Times New Roman" w:cs="Times New Roman"/>
          <w:b/>
          <w:kern w:val="0"/>
          <w:sz w:val="20"/>
          <w:szCs w:val="20"/>
          <w:lang w:eastAsia="zh-CN"/>
        </w:rPr>
        <w:t xml:space="preserve"> to apply the indicated recommended bit rate </w:t>
      </w:r>
      <w:r>
        <w:rPr>
          <w:rFonts w:ascii="Times New Roman" w:eastAsia="Arial Unicode MS" w:hAnsi="Times New Roman" w:cs="Times New Roman"/>
          <w:b/>
          <w:kern w:val="0"/>
          <w:sz w:val="20"/>
          <w:szCs w:val="20"/>
          <w:lang w:eastAsia="zh-CN"/>
        </w:rPr>
        <w:t xml:space="preserve">for </w:t>
      </w:r>
      <w:r w:rsidRPr="003F35F1">
        <w:rPr>
          <w:rFonts w:ascii="Times New Roman" w:eastAsia="Arial Unicode MS" w:hAnsi="Times New Roman" w:cs="Times New Roman"/>
          <w:b/>
          <w:kern w:val="0"/>
          <w:sz w:val="20"/>
          <w:szCs w:val="20"/>
          <w:lang w:eastAsia="zh-CN"/>
        </w:rPr>
        <w:t xml:space="preserve">a QoS flow </w:t>
      </w:r>
      <w:r>
        <w:rPr>
          <w:rFonts w:ascii="Times New Roman" w:eastAsia="Arial Unicode MS" w:hAnsi="Times New Roman" w:cs="Times New Roman" w:hint="eastAsia"/>
          <w:b/>
          <w:kern w:val="0"/>
          <w:sz w:val="20"/>
          <w:szCs w:val="20"/>
          <w:lang w:eastAsia="zh-CN"/>
        </w:rPr>
        <w:t>in DC:</w:t>
      </w:r>
    </w:p>
    <w:p w14:paraId="5871B3AC" w14:textId="77777777" w:rsidR="006557DB" w:rsidRPr="00B975FA" w:rsidRDefault="006557DB" w:rsidP="006557DB">
      <w:pPr>
        <w:pStyle w:val="a7"/>
        <w:widowControl/>
        <w:numPr>
          <w:ilvl w:val="0"/>
          <w:numId w:val="46"/>
        </w:numPr>
        <w:spacing w:before="120" w:afterLines="50" w:after="120" w:line="288" w:lineRule="auto"/>
        <w:ind w:firstLineChars="0"/>
        <w:rPr>
          <w:rFonts w:ascii="Times New Roman" w:eastAsia="等线" w:hAnsi="Times New Roman" w:cs="Times New Roman"/>
          <w:b/>
          <w:bCs/>
          <w:sz w:val="20"/>
          <w:szCs w:val="20"/>
          <w:lang w:eastAsia="zh-CN"/>
        </w:rPr>
      </w:pPr>
      <w:r w:rsidRPr="00B975FA">
        <w:rPr>
          <w:rFonts w:ascii="Times New Roman" w:eastAsia="等线" w:hAnsi="Times New Roman" w:cs="Times New Roman"/>
          <w:b/>
          <w:bCs/>
          <w:sz w:val="20"/>
          <w:szCs w:val="20"/>
          <w:lang w:eastAsia="zh-CN"/>
        </w:rPr>
        <w:t>For PDCP duplication, the UE may not be expected to go beyond the recommended bit rate of min (recommended bit rate 1, recommended bit rate 2) for the QoS flow.</w:t>
      </w:r>
      <w:r w:rsidRPr="00B975FA">
        <w:rPr>
          <w:rFonts w:ascii="Times New Roman" w:eastAsia="等线" w:hAnsi="Times New Roman" w:cs="Times New Roman" w:hint="eastAsia"/>
          <w:b/>
          <w:bCs/>
          <w:sz w:val="20"/>
          <w:szCs w:val="20"/>
          <w:lang w:eastAsia="zh-CN"/>
        </w:rPr>
        <w:t xml:space="preserve"> </w:t>
      </w:r>
    </w:p>
    <w:p w14:paraId="1D06BABB" w14:textId="77777777" w:rsidR="006557DB" w:rsidRPr="00B975FA" w:rsidRDefault="006557DB" w:rsidP="006557DB">
      <w:pPr>
        <w:pStyle w:val="a7"/>
        <w:widowControl/>
        <w:numPr>
          <w:ilvl w:val="0"/>
          <w:numId w:val="46"/>
        </w:numPr>
        <w:spacing w:before="120" w:afterLines="50" w:after="120" w:line="288" w:lineRule="auto"/>
        <w:ind w:firstLineChars="0"/>
        <w:rPr>
          <w:rFonts w:ascii="Times New Roman" w:eastAsia="等线" w:hAnsi="Times New Roman" w:cs="Times New Roman"/>
          <w:b/>
          <w:bCs/>
          <w:sz w:val="20"/>
          <w:szCs w:val="20"/>
          <w:lang w:eastAsia="zh-CN"/>
        </w:rPr>
      </w:pPr>
      <w:r w:rsidRPr="00B975FA">
        <w:rPr>
          <w:rFonts w:ascii="Times New Roman" w:eastAsia="等线" w:hAnsi="Times New Roman" w:cs="Times New Roman"/>
          <w:b/>
          <w:bCs/>
          <w:sz w:val="20"/>
          <w:szCs w:val="20"/>
          <w:lang w:eastAsia="zh-CN"/>
        </w:rPr>
        <w:t>For split transmission, the recommended bit rate for a QoS flow may be applied to the cell</w:t>
      </w:r>
      <w:r>
        <w:rPr>
          <w:rFonts w:ascii="Times New Roman" w:eastAsia="等线" w:hAnsi="Times New Roman" w:cs="Times New Roman" w:hint="eastAsia"/>
          <w:b/>
          <w:bCs/>
          <w:sz w:val="20"/>
          <w:szCs w:val="20"/>
          <w:lang w:eastAsia="zh-CN"/>
        </w:rPr>
        <w:t>s</w:t>
      </w:r>
      <w:r w:rsidRPr="00B975FA">
        <w:rPr>
          <w:rFonts w:ascii="Times New Roman" w:eastAsia="等线" w:hAnsi="Times New Roman" w:cs="Times New Roman"/>
          <w:b/>
          <w:bCs/>
          <w:sz w:val="20"/>
          <w:szCs w:val="20"/>
          <w:lang w:eastAsia="zh-CN"/>
        </w:rPr>
        <w:t xml:space="preserve"> or cell groups where the MAC CE is received.</w:t>
      </w:r>
    </w:p>
    <w:p w14:paraId="6AF6B05A" w14:textId="77777777" w:rsidR="00481F3B" w:rsidRPr="006557DB" w:rsidRDefault="00481F3B" w:rsidP="00481F3B">
      <w:pPr>
        <w:widowControl/>
        <w:spacing w:before="120" w:afterLines="50" w:after="120" w:line="288" w:lineRule="auto"/>
        <w:rPr>
          <w:rFonts w:ascii="Times New Roman" w:eastAsia="等线" w:hAnsi="Times New Roman" w:cs="Times New Roman"/>
          <w:sz w:val="20"/>
          <w:szCs w:val="20"/>
          <w:lang w:eastAsia="zh-CN"/>
        </w:rPr>
      </w:pPr>
    </w:p>
    <w:p w14:paraId="31ABF6D0" w14:textId="77777777" w:rsidR="00F24BBB" w:rsidRPr="00895BB6" w:rsidRDefault="00F24BBB" w:rsidP="00F24BBB">
      <w:pPr>
        <w:keepNext/>
        <w:keepLines/>
        <w:widowControl/>
        <w:pBdr>
          <w:top w:val="single" w:sz="12" w:space="3" w:color="auto"/>
        </w:pBdr>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2"/>
          <w:szCs w:val="36"/>
          <w:lang w:val="en-US" w:eastAsia="zh-CN"/>
        </w:rPr>
      </w:pPr>
      <w:r w:rsidRPr="00895BB6">
        <w:rPr>
          <w:rFonts w:ascii="Arial" w:eastAsia="宋体" w:hAnsi="Arial" w:cs="Times New Roman"/>
          <w:kern w:val="0"/>
          <w:sz w:val="32"/>
          <w:szCs w:val="36"/>
          <w:lang w:val="en-US" w:eastAsia="zh-CN"/>
        </w:rPr>
        <w:t>References</w:t>
      </w:r>
    </w:p>
    <w:p w14:paraId="211CDAC9" w14:textId="77777777" w:rsidR="0095609D" w:rsidRDefault="00187BB9" w:rsidP="00AB5997">
      <w:pPr>
        <w:rPr>
          <w:rFonts w:ascii="Times New Roman" w:eastAsia="等线" w:hAnsi="Times New Roman" w:cs="Times New Roman"/>
          <w:bCs/>
          <w:kern w:val="0"/>
          <w:sz w:val="20"/>
          <w:szCs w:val="20"/>
          <w:lang w:val="en-US" w:eastAsia="zh-CN"/>
        </w:rPr>
      </w:pPr>
      <w:bookmarkStart w:id="5" w:name="_Hlk192748186"/>
      <w:bookmarkEnd w:id="4"/>
      <w:r w:rsidRPr="0095609D">
        <w:rPr>
          <w:rFonts w:ascii="Times New Roman" w:eastAsia="Batang" w:hAnsi="Times New Roman" w:cs="Times New Roman"/>
          <w:bCs/>
          <w:kern w:val="0"/>
          <w:sz w:val="20"/>
          <w:szCs w:val="20"/>
          <w:lang w:val="en-US" w:eastAsia="zh-CN"/>
        </w:rPr>
        <w:t>[1] Report of 3GPP TSG RAN WG2 meeting #12</w:t>
      </w:r>
      <w:r w:rsidR="001936DB" w:rsidRPr="0095609D">
        <w:rPr>
          <w:rFonts w:ascii="Times New Roman" w:eastAsia="Batang" w:hAnsi="Times New Roman" w:cs="Times New Roman" w:hint="eastAsia"/>
          <w:bCs/>
          <w:kern w:val="0"/>
          <w:sz w:val="20"/>
          <w:szCs w:val="20"/>
          <w:lang w:val="en-US" w:eastAsia="zh-CN"/>
        </w:rPr>
        <w:t>9</w:t>
      </w:r>
      <w:r w:rsidR="00E6627C" w:rsidRPr="0095609D">
        <w:rPr>
          <w:rFonts w:ascii="Times New Roman" w:eastAsia="Batang" w:hAnsi="Times New Roman" w:cs="Times New Roman" w:hint="eastAsia"/>
          <w:bCs/>
          <w:kern w:val="0"/>
          <w:sz w:val="20"/>
          <w:szCs w:val="20"/>
          <w:lang w:val="en-US" w:eastAsia="zh-CN"/>
        </w:rPr>
        <w:t>bis</w:t>
      </w:r>
      <w:r w:rsidRPr="0095609D">
        <w:rPr>
          <w:rFonts w:ascii="Times New Roman" w:eastAsia="Batang" w:hAnsi="Times New Roman" w:cs="Times New Roman"/>
          <w:bCs/>
          <w:kern w:val="0"/>
          <w:sz w:val="20"/>
          <w:szCs w:val="20"/>
          <w:lang w:val="en-US" w:eastAsia="zh-CN"/>
        </w:rPr>
        <w:t xml:space="preserve">, </w:t>
      </w:r>
      <w:r w:rsidR="0095609D" w:rsidRPr="0095609D">
        <w:rPr>
          <w:rFonts w:ascii="Times New Roman" w:eastAsia="Batang" w:hAnsi="Times New Roman" w:cs="Times New Roman" w:hint="eastAsia"/>
          <w:bCs/>
          <w:kern w:val="0"/>
          <w:sz w:val="20"/>
          <w:szCs w:val="20"/>
          <w:lang w:val="en-US" w:eastAsia="zh-CN"/>
        </w:rPr>
        <w:t>Wuhan</w:t>
      </w:r>
      <w:r w:rsidR="0095609D" w:rsidRPr="0095609D">
        <w:rPr>
          <w:rFonts w:ascii="Times New Roman" w:eastAsia="Batang" w:hAnsi="Times New Roman" w:cs="Times New Roman"/>
          <w:bCs/>
          <w:kern w:val="0"/>
          <w:sz w:val="20"/>
          <w:szCs w:val="20"/>
          <w:lang w:val="en-US" w:eastAsia="zh-CN"/>
        </w:rPr>
        <w:t xml:space="preserve">, </w:t>
      </w:r>
      <w:r w:rsidR="0095609D" w:rsidRPr="0095609D">
        <w:rPr>
          <w:rFonts w:ascii="Times New Roman" w:eastAsia="Batang" w:hAnsi="Times New Roman" w:cs="Times New Roman" w:hint="eastAsia"/>
          <w:bCs/>
          <w:kern w:val="0"/>
          <w:sz w:val="20"/>
          <w:szCs w:val="20"/>
          <w:lang w:val="en-US" w:eastAsia="zh-CN"/>
        </w:rPr>
        <w:t>China</w:t>
      </w:r>
      <w:r w:rsidR="0095609D" w:rsidRPr="0095609D">
        <w:rPr>
          <w:rFonts w:ascii="Times New Roman" w:eastAsia="Batang" w:hAnsi="Times New Roman" w:cs="Times New Roman"/>
          <w:bCs/>
          <w:kern w:val="0"/>
          <w:sz w:val="20"/>
          <w:szCs w:val="20"/>
          <w:lang w:val="en-US" w:eastAsia="zh-CN"/>
        </w:rPr>
        <w:t xml:space="preserve">, 7th </w:t>
      </w:r>
      <w:r w:rsidR="0095609D" w:rsidRPr="0095609D">
        <w:rPr>
          <w:rFonts w:ascii="Times New Roman" w:eastAsia="Batang" w:hAnsi="Times New Roman" w:cs="Times New Roman" w:hint="eastAsia"/>
          <w:bCs/>
          <w:kern w:val="0"/>
          <w:sz w:val="20"/>
          <w:szCs w:val="20"/>
          <w:lang w:val="en-US" w:eastAsia="zh-CN"/>
        </w:rPr>
        <w:t>Apr</w:t>
      </w:r>
      <w:r w:rsidR="0095609D" w:rsidRPr="0095609D">
        <w:rPr>
          <w:rFonts w:ascii="Times New Roman" w:eastAsia="Batang" w:hAnsi="Times New Roman" w:cs="Times New Roman"/>
          <w:bCs/>
          <w:kern w:val="0"/>
          <w:sz w:val="20"/>
          <w:szCs w:val="20"/>
          <w:lang w:val="en-US" w:eastAsia="zh-CN"/>
        </w:rPr>
        <w:t xml:space="preserve"> – </w:t>
      </w:r>
      <w:r w:rsidR="0095609D" w:rsidRPr="0095609D">
        <w:rPr>
          <w:rFonts w:ascii="Times New Roman" w:eastAsia="Batang" w:hAnsi="Times New Roman" w:cs="Times New Roman" w:hint="eastAsia"/>
          <w:bCs/>
          <w:kern w:val="0"/>
          <w:sz w:val="20"/>
          <w:szCs w:val="20"/>
          <w:lang w:val="en-US" w:eastAsia="zh-CN"/>
        </w:rPr>
        <w:t>11th</w:t>
      </w:r>
      <w:r w:rsidR="0095609D" w:rsidRPr="0095609D">
        <w:rPr>
          <w:rFonts w:ascii="Times New Roman" w:eastAsia="Batang" w:hAnsi="Times New Roman" w:cs="Times New Roman"/>
          <w:bCs/>
          <w:kern w:val="0"/>
          <w:sz w:val="20"/>
          <w:szCs w:val="20"/>
          <w:lang w:val="en-US" w:eastAsia="zh-CN"/>
        </w:rPr>
        <w:t xml:space="preserve"> </w:t>
      </w:r>
      <w:r w:rsidR="0095609D" w:rsidRPr="0095609D">
        <w:rPr>
          <w:rFonts w:ascii="Times New Roman" w:eastAsia="Batang" w:hAnsi="Times New Roman" w:cs="Times New Roman" w:hint="eastAsia"/>
          <w:bCs/>
          <w:kern w:val="0"/>
          <w:sz w:val="20"/>
          <w:szCs w:val="20"/>
          <w:lang w:val="en-US" w:eastAsia="zh-CN"/>
        </w:rPr>
        <w:t>Apr</w:t>
      </w:r>
      <w:r w:rsidR="0095609D" w:rsidRPr="0095609D">
        <w:rPr>
          <w:rFonts w:ascii="Times New Roman" w:eastAsia="Batang" w:hAnsi="Times New Roman" w:cs="Times New Roman"/>
          <w:bCs/>
          <w:kern w:val="0"/>
          <w:sz w:val="20"/>
          <w:szCs w:val="20"/>
          <w:lang w:val="en-US" w:eastAsia="zh-CN"/>
        </w:rPr>
        <w:t>, 2025</w:t>
      </w:r>
      <w:bookmarkEnd w:id="5"/>
    </w:p>
    <w:p w14:paraId="7FC0BFFE" w14:textId="575E4934" w:rsidR="00A26C42" w:rsidRPr="00301E2D" w:rsidRDefault="00DA6F3D" w:rsidP="00AB5997">
      <w:pPr>
        <w:rPr>
          <w:rFonts w:ascii="Times New Roman" w:eastAsia="等线" w:hAnsi="Times New Roman" w:cs="Times New Roman"/>
          <w:bCs/>
          <w:kern w:val="0"/>
          <w:sz w:val="20"/>
          <w:szCs w:val="20"/>
          <w:lang w:val="en-US" w:eastAsia="zh-CN"/>
        </w:rPr>
      </w:pPr>
      <w:r w:rsidRPr="003D3D3E">
        <w:rPr>
          <w:rFonts w:ascii="Times New Roman" w:eastAsia="Batang" w:hAnsi="Times New Roman" w:cs="Times New Roman" w:hint="eastAsia"/>
          <w:bCs/>
          <w:kern w:val="0"/>
          <w:sz w:val="20"/>
          <w:szCs w:val="20"/>
          <w:lang w:val="en-US" w:eastAsia="zh-CN"/>
        </w:rPr>
        <w:t>[</w:t>
      </w:r>
      <w:r w:rsidRPr="003D3D3E">
        <w:rPr>
          <w:rFonts w:ascii="Times New Roman" w:eastAsia="Batang" w:hAnsi="Times New Roman" w:cs="Times New Roman"/>
          <w:bCs/>
          <w:kern w:val="0"/>
          <w:sz w:val="20"/>
          <w:szCs w:val="20"/>
          <w:lang w:val="en-US" w:eastAsia="zh-CN"/>
        </w:rPr>
        <w:t>2] TS 38.3</w:t>
      </w:r>
      <w:r w:rsidR="0095609D">
        <w:rPr>
          <w:rFonts w:ascii="Times New Roman" w:eastAsia="等线" w:hAnsi="Times New Roman" w:cs="Times New Roman" w:hint="eastAsia"/>
          <w:bCs/>
          <w:kern w:val="0"/>
          <w:sz w:val="20"/>
          <w:szCs w:val="20"/>
          <w:lang w:val="en-US" w:eastAsia="zh-CN"/>
        </w:rPr>
        <w:t>00</w:t>
      </w:r>
      <w:r>
        <w:rPr>
          <w:rFonts w:ascii="Times New Roman" w:eastAsia="Batang" w:hAnsi="Times New Roman" w:cs="Times New Roman"/>
          <w:bCs/>
          <w:kern w:val="0"/>
          <w:sz w:val="20"/>
          <w:szCs w:val="20"/>
          <w:lang w:val="en-US" w:eastAsia="zh-CN"/>
        </w:rPr>
        <w:t>,</w:t>
      </w:r>
      <w:r w:rsidRPr="00413340">
        <w:t xml:space="preserve"> </w:t>
      </w:r>
      <w:r w:rsidR="0095609D" w:rsidRPr="0095609D">
        <w:rPr>
          <w:rFonts w:ascii="Times New Roman" w:eastAsia="Batang" w:hAnsi="Times New Roman" w:cs="Times New Roman" w:hint="eastAsia"/>
          <w:bCs/>
          <w:kern w:val="0"/>
          <w:sz w:val="20"/>
          <w:szCs w:val="20"/>
          <w:lang w:val="en-US" w:eastAsia="zh-CN"/>
        </w:rPr>
        <w:t>NR; NR and NG-RAN Overall Description</w:t>
      </w:r>
      <w:r w:rsidRPr="00413340">
        <w:rPr>
          <w:rFonts w:ascii="Times New Roman" w:eastAsia="Batang" w:hAnsi="Times New Roman" w:cs="Times New Roman"/>
          <w:bCs/>
          <w:kern w:val="0"/>
          <w:sz w:val="20"/>
          <w:szCs w:val="20"/>
          <w:lang w:val="en-US" w:eastAsia="zh-CN"/>
        </w:rPr>
        <w:t xml:space="preserve">, </w:t>
      </w:r>
      <w:r>
        <w:rPr>
          <w:rFonts w:ascii="Times New Roman" w:eastAsia="Batang" w:hAnsi="Times New Roman" w:cs="Times New Roman"/>
          <w:bCs/>
          <w:kern w:val="0"/>
          <w:sz w:val="20"/>
          <w:szCs w:val="20"/>
          <w:lang w:val="en-US" w:eastAsia="zh-CN"/>
        </w:rPr>
        <w:t>v</w:t>
      </w:r>
      <w:r w:rsidRPr="00413340">
        <w:rPr>
          <w:rFonts w:ascii="Times New Roman" w:eastAsia="Batang" w:hAnsi="Times New Roman" w:cs="Times New Roman"/>
          <w:bCs/>
          <w:kern w:val="0"/>
          <w:sz w:val="20"/>
          <w:szCs w:val="20"/>
          <w:lang w:val="en-US" w:eastAsia="zh-CN"/>
        </w:rPr>
        <w:t>18.</w:t>
      </w:r>
      <w:r w:rsidR="0095609D">
        <w:rPr>
          <w:rFonts w:ascii="Times New Roman" w:eastAsia="等线" w:hAnsi="Times New Roman" w:cs="Times New Roman" w:hint="eastAsia"/>
          <w:bCs/>
          <w:kern w:val="0"/>
          <w:sz w:val="20"/>
          <w:szCs w:val="20"/>
          <w:lang w:val="en-US" w:eastAsia="zh-CN"/>
        </w:rPr>
        <w:t>5</w:t>
      </w:r>
      <w:r w:rsidRPr="00413340">
        <w:rPr>
          <w:rFonts w:ascii="Times New Roman" w:eastAsia="Batang" w:hAnsi="Times New Roman" w:cs="Times New Roman"/>
          <w:bCs/>
          <w:kern w:val="0"/>
          <w:sz w:val="20"/>
          <w:szCs w:val="20"/>
          <w:lang w:val="en-US" w:eastAsia="zh-CN"/>
        </w:rPr>
        <w:t>.0</w:t>
      </w:r>
    </w:p>
    <w:sectPr w:rsidR="00A26C42" w:rsidRPr="00301E2D"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F4C2" w14:textId="77777777" w:rsidR="00C12147" w:rsidRDefault="00C12147" w:rsidP="006D4BFE">
      <w:pPr>
        <w:rPr>
          <w:rFonts w:hint="eastAsia"/>
        </w:rPr>
      </w:pPr>
      <w:r>
        <w:separator/>
      </w:r>
    </w:p>
  </w:endnote>
  <w:endnote w:type="continuationSeparator" w:id="0">
    <w:p w14:paraId="3F2AD726" w14:textId="77777777" w:rsidR="00C12147" w:rsidRDefault="00C12147" w:rsidP="006D4BF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138D6" w14:textId="77777777" w:rsidR="00C12147" w:rsidRDefault="00C12147" w:rsidP="006D4BFE">
      <w:pPr>
        <w:rPr>
          <w:rFonts w:hint="eastAsia"/>
        </w:rPr>
      </w:pPr>
      <w:r>
        <w:separator/>
      </w:r>
    </w:p>
  </w:footnote>
  <w:footnote w:type="continuationSeparator" w:id="0">
    <w:p w14:paraId="60813EAB" w14:textId="77777777" w:rsidR="00C12147" w:rsidRDefault="00C12147" w:rsidP="006D4BFE">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F54AA"/>
    <w:multiLevelType w:val="hybridMultilevel"/>
    <w:tmpl w:val="DF568186"/>
    <w:lvl w:ilvl="0" w:tplc="960CD64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F167214"/>
    <w:multiLevelType w:val="hybridMultilevel"/>
    <w:tmpl w:val="6C0A1E08"/>
    <w:lvl w:ilvl="0" w:tplc="04090001">
      <w:start w:val="1"/>
      <w:numFmt w:val="bullet"/>
      <w:lvlText w:val=""/>
      <w:lvlJc w:val="left"/>
      <w:pPr>
        <w:ind w:left="841" w:hanging="420"/>
      </w:pPr>
      <w:rPr>
        <w:rFonts w:ascii="Symbol" w:hAnsi="Symbo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 w15:restartNumberingAfterBreak="0">
    <w:nsid w:val="0F427EB8"/>
    <w:multiLevelType w:val="hybridMultilevel"/>
    <w:tmpl w:val="0596900E"/>
    <w:lvl w:ilvl="0" w:tplc="AEBE2B7A">
      <w:start w:val="1"/>
      <w:numFmt w:val="bullet"/>
      <w:lvlText w:val="-"/>
      <w:lvlJc w:val="left"/>
      <w:pPr>
        <w:ind w:left="420" w:hanging="420"/>
      </w:pPr>
      <w:rPr>
        <w:rFonts w:ascii="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4570EA9"/>
    <w:multiLevelType w:val="hybridMultilevel"/>
    <w:tmpl w:val="30907E7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EE85206"/>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20E35FF1"/>
    <w:multiLevelType w:val="hybridMultilevel"/>
    <w:tmpl w:val="E89437E4"/>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11F495D"/>
    <w:multiLevelType w:val="hybridMultilevel"/>
    <w:tmpl w:val="8F1CA11C"/>
    <w:lvl w:ilvl="0" w:tplc="5DB08402">
      <w:start w:val="1"/>
      <w:numFmt w:val="bullet"/>
      <w:lvlText w:val=""/>
      <w:lvlJc w:val="left"/>
      <w:pPr>
        <w:tabs>
          <w:tab w:val="num" w:pos="720"/>
        </w:tabs>
        <w:ind w:left="720" w:hanging="360"/>
      </w:pPr>
      <w:rPr>
        <w:rFonts w:ascii="Wingdings" w:hAnsi="Wingdings" w:hint="default"/>
      </w:rPr>
    </w:lvl>
    <w:lvl w:ilvl="1" w:tplc="BB207094">
      <w:start w:val="1"/>
      <w:numFmt w:val="bullet"/>
      <w:lvlText w:val=""/>
      <w:lvlJc w:val="left"/>
      <w:pPr>
        <w:tabs>
          <w:tab w:val="num" w:pos="1440"/>
        </w:tabs>
        <w:ind w:left="1440" w:hanging="360"/>
      </w:pPr>
      <w:rPr>
        <w:rFonts w:ascii="Wingdings" w:hAnsi="Wingdings" w:hint="default"/>
      </w:rPr>
    </w:lvl>
    <w:lvl w:ilvl="2" w:tplc="4A622588" w:tentative="1">
      <w:start w:val="1"/>
      <w:numFmt w:val="bullet"/>
      <w:lvlText w:val=""/>
      <w:lvlJc w:val="left"/>
      <w:pPr>
        <w:tabs>
          <w:tab w:val="num" w:pos="2160"/>
        </w:tabs>
        <w:ind w:left="2160" w:hanging="360"/>
      </w:pPr>
      <w:rPr>
        <w:rFonts w:ascii="Wingdings" w:hAnsi="Wingdings" w:hint="default"/>
      </w:rPr>
    </w:lvl>
    <w:lvl w:ilvl="3" w:tplc="4C28EE56" w:tentative="1">
      <w:start w:val="1"/>
      <w:numFmt w:val="bullet"/>
      <w:lvlText w:val=""/>
      <w:lvlJc w:val="left"/>
      <w:pPr>
        <w:tabs>
          <w:tab w:val="num" w:pos="2880"/>
        </w:tabs>
        <w:ind w:left="2880" w:hanging="360"/>
      </w:pPr>
      <w:rPr>
        <w:rFonts w:ascii="Wingdings" w:hAnsi="Wingdings" w:hint="default"/>
      </w:rPr>
    </w:lvl>
    <w:lvl w:ilvl="4" w:tplc="0FEE8C06" w:tentative="1">
      <w:start w:val="1"/>
      <w:numFmt w:val="bullet"/>
      <w:lvlText w:val=""/>
      <w:lvlJc w:val="left"/>
      <w:pPr>
        <w:tabs>
          <w:tab w:val="num" w:pos="3600"/>
        </w:tabs>
        <w:ind w:left="3600" w:hanging="360"/>
      </w:pPr>
      <w:rPr>
        <w:rFonts w:ascii="Wingdings" w:hAnsi="Wingdings" w:hint="default"/>
      </w:rPr>
    </w:lvl>
    <w:lvl w:ilvl="5" w:tplc="49A835EE" w:tentative="1">
      <w:start w:val="1"/>
      <w:numFmt w:val="bullet"/>
      <w:lvlText w:val=""/>
      <w:lvlJc w:val="left"/>
      <w:pPr>
        <w:tabs>
          <w:tab w:val="num" w:pos="4320"/>
        </w:tabs>
        <w:ind w:left="4320" w:hanging="360"/>
      </w:pPr>
      <w:rPr>
        <w:rFonts w:ascii="Wingdings" w:hAnsi="Wingdings" w:hint="default"/>
      </w:rPr>
    </w:lvl>
    <w:lvl w:ilvl="6" w:tplc="497EE9D4" w:tentative="1">
      <w:start w:val="1"/>
      <w:numFmt w:val="bullet"/>
      <w:lvlText w:val=""/>
      <w:lvlJc w:val="left"/>
      <w:pPr>
        <w:tabs>
          <w:tab w:val="num" w:pos="5040"/>
        </w:tabs>
        <w:ind w:left="5040" w:hanging="360"/>
      </w:pPr>
      <w:rPr>
        <w:rFonts w:ascii="Wingdings" w:hAnsi="Wingdings" w:hint="default"/>
      </w:rPr>
    </w:lvl>
    <w:lvl w:ilvl="7" w:tplc="22206608" w:tentative="1">
      <w:start w:val="1"/>
      <w:numFmt w:val="bullet"/>
      <w:lvlText w:val=""/>
      <w:lvlJc w:val="left"/>
      <w:pPr>
        <w:tabs>
          <w:tab w:val="num" w:pos="5760"/>
        </w:tabs>
        <w:ind w:left="5760" w:hanging="360"/>
      </w:pPr>
      <w:rPr>
        <w:rFonts w:ascii="Wingdings" w:hAnsi="Wingdings" w:hint="default"/>
      </w:rPr>
    </w:lvl>
    <w:lvl w:ilvl="8" w:tplc="D47C15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57323"/>
    <w:multiLevelType w:val="hybridMultilevel"/>
    <w:tmpl w:val="9E524CE6"/>
    <w:lvl w:ilvl="0" w:tplc="AB72EA38">
      <w:start w:val="1"/>
      <w:numFmt w:val="bullet"/>
      <w:lvlText w:val=""/>
      <w:lvlJc w:val="left"/>
      <w:pPr>
        <w:tabs>
          <w:tab w:val="num" w:pos="720"/>
        </w:tabs>
        <w:ind w:left="720" w:hanging="360"/>
      </w:pPr>
      <w:rPr>
        <w:rFonts w:ascii="Wingdings" w:hAnsi="Wingdings" w:hint="default"/>
      </w:rPr>
    </w:lvl>
    <w:lvl w:ilvl="1" w:tplc="15C81D8A">
      <w:start w:val="1"/>
      <w:numFmt w:val="bullet"/>
      <w:lvlText w:val=""/>
      <w:lvlJc w:val="left"/>
      <w:pPr>
        <w:tabs>
          <w:tab w:val="num" w:pos="1440"/>
        </w:tabs>
        <w:ind w:left="1440" w:hanging="360"/>
      </w:pPr>
      <w:rPr>
        <w:rFonts w:ascii="Wingdings" w:hAnsi="Wingdings" w:hint="default"/>
      </w:rPr>
    </w:lvl>
    <w:lvl w:ilvl="2" w:tplc="849E2A28" w:tentative="1">
      <w:start w:val="1"/>
      <w:numFmt w:val="bullet"/>
      <w:lvlText w:val=""/>
      <w:lvlJc w:val="left"/>
      <w:pPr>
        <w:tabs>
          <w:tab w:val="num" w:pos="2160"/>
        </w:tabs>
        <w:ind w:left="2160" w:hanging="360"/>
      </w:pPr>
      <w:rPr>
        <w:rFonts w:ascii="Wingdings" w:hAnsi="Wingdings" w:hint="default"/>
      </w:rPr>
    </w:lvl>
    <w:lvl w:ilvl="3" w:tplc="9B06DF66" w:tentative="1">
      <w:start w:val="1"/>
      <w:numFmt w:val="bullet"/>
      <w:lvlText w:val=""/>
      <w:lvlJc w:val="left"/>
      <w:pPr>
        <w:tabs>
          <w:tab w:val="num" w:pos="2880"/>
        </w:tabs>
        <w:ind w:left="2880" w:hanging="360"/>
      </w:pPr>
      <w:rPr>
        <w:rFonts w:ascii="Wingdings" w:hAnsi="Wingdings" w:hint="default"/>
      </w:rPr>
    </w:lvl>
    <w:lvl w:ilvl="4" w:tplc="03C4E436" w:tentative="1">
      <w:start w:val="1"/>
      <w:numFmt w:val="bullet"/>
      <w:lvlText w:val=""/>
      <w:lvlJc w:val="left"/>
      <w:pPr>
        <w:tabs>
          <w:tab w:val="num" w:pos="3600"/>
        </w:tabs>
        <w:ind w:left="3600" w:hanging="360"/>
      </w:pPr>
      <w:rPr>
        <w:rFonts w:ascii="Wingdings" w:hAnsi="Wingdings" w:hint="default"/>
      </w:rPr>
    </w:lvl>
    <w:lvl w:ilvl="5" w:tplc="7F30ED52" w:tentative="1">
      <w:start w:val="1"/>
      <w:numFmt w:val="bullet"/>
      <w:lvlText w:val=""/>
      <w:lvlJc w:val="left"/>
      <w:pPr>
        <w:tabs>
          <w:tab w:val="num" w:pos="4320"/>
        </w:tabs>
        <w:ind w:left="4320" w:hanging="360"/>
      </w:pPr>
      <w:rPr>
        <w:rFonts w:ascii="Wingdings" w:hAnsi="Wingdings" w:hint="default"/>
      </w:rPr>
    </w:lvl>
    <w:lvl w:ilvl="6" w:tplc="FC747B90" w:tentative="1">
      <w:start w:val="1"/>
      <w:numFmt w:val="bullet"/>
      <w:lvlText w:val=""/>
      <w:lvlJc w:val="left"/>
      <w:pPr>
        <w:tabs>
          <w:tab w:val="num" w:pos="5040"/>
        </w:tabs>
        <w:ind w:left="5040" w:hanging="360"/>
      </w:pPr>
      <w:rPr>
        <w:rFonts w:ascii="Wingdings" w:hAnsi="Wingdings" w:hint="default"/>
      </w:rPr>
    </w:lvl>
    <w:lvl w:ilvl="7" w:tplc="E7D0CD8A" w:tentative="1">
      <w:start w:val="1"/>
      <w:numFmt w:val="bullet"/>
      <w:lvlText w:val=""/>
      <w:lvlJc w:val="left"/>
      <w:pPr>
        <w:tabs>
          <w:tab w:val="num" w:pos="5760"/>
        </w:tabs>
        <w:ind w:left="5760" w:hanging="360"/>
      </w:pPr>
      <w:rPr>
        <w:rFonts w:ascii="Wingdings" w:hAnsi="Wingdings" w:hint="default"/>
      </w:rPr>
    </w:lvl>
    <w:lvl w:ilvl="8" w:tplc="B748FD3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0B242C"/>
    <w:multiLevelType w:val="hybridMultilevel"/>
    <w:tmpl w:val="A5007F40"/>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72E8D"/>
    <w:multiLevelType w:val="hybridMultilevel"/>
    <w:tmpl w:val="411E93A8"/>
    <w:lvl w:ilvl="0" w:tplc="38C8B57A">
      <w:start w:val="1"/>
      <w:numFmt w:val="bullet"/>
      <w:lvlText w:val=""/>
      <w:lvlJc w:val="left"/>
      <w:pPr>
        <w:tabs>
          <w:tab w:val="num" w:pos="720"/>
        </w:tabs>
        <w:ind w:left="720" w:hanging="360"/>
      </w:pPr>
      <w:rPr>
        <w:rFonts w:ascii="Wingdings" w:hAnsi="Wingdings" w:hint="default"/>
      </w:rPr>
    </w:lvl>
    <w:lvl w:ilvl="1" w:tplc="BF2A20C0">
      <w:start w:val="1"/>
      <w:numFmt w:val="bullet"/>
      <w:lvlText w:val=""/>
      <w:lvlJc w:val="left"/>
      <w:pPr>
        <w:tabs>
          <w:tab w:val="num" w:pos="1440"/>
        </w:tabs>
        <w:ind w:left="1440" w:hanging="360"/>
      </w:pPr>
      <w:rPr>
        <w:rFonts w:ascii="Wingdings" w:hAnsi="Wingdings" w:hint="default"/>
      </w:rPr>
    </w:lvl>
    <w:lvl w:ilvl="2" w:tplc="CC2C29EA" w:tentative="1">
      <w:start w:val="1"/>
      <w:numFmt w:val="bullet"/>
      <w:lvlText w:val=""/>
      <w:lvlJc w:val="left"/>
      <w:pPr>
        <w:tabs>
          <w:tab w:val="num" w:pos="2160"/>
        </w:tabs>
        <w:ind w:left="2160" w:hanging="360"/>
      </w:pPr>
      <w:rPr>
        <w:rFonts w:ascii="Wingdings" w:hAnsi="Wingdings" w:hint="default"/>
      </w:rPr>
    </w:lvl>
    <w:lvl w:ilvl="3" w:tplc="67407D72" w:tentative="1">
      <w:start w:val="1"/>
      <w:numFmt w:val="bullet"/>
      <w:lvlText w:val=""/>
      <w:lvlJc w:val="left"/>
      <w:pPr>
        <w:tabs>
          <w:tab w:val="num" w:pos="2880"/>
        </w:tabs>
        <w:ind w:left="2880" w:hanging="360"/>
      </w:pPr>
      <w:rPr>
        <w:rFonts w:ascii="Wingdings" w:hAnsi="Wingdings" w:hint="default"/>
      </w:rPr>
    </w:lvl>
    <w:lvl w:ilvl="4" w:tplc="F97A487E" w:tentative="1">
      <w:start w:val="1"/>
      <w:numFmt w:val="bullet"/>
      <w:lvlText w:val=""/>
      <w:lvlJc w:val="left"/>
      <w:pPr>
        <w:tabs>
          <w:tab w:val="num" w:pos="3600"/>
        </w:tabs>
        <w:ind w:left="3600" w:hanging="360"/>
      </w:pPr>
      <w:rPr>
        <w:rFonts w:ascii="Wingdings" w:hAnsi="Wingdings" w:hint="default"/>
      </w:rPr>
    </w:lvl>
    <w:lvl w:ilvl="5" w:tplc="769C9C92" w:tentative="1">
      <w:start w:val="1"/>
      <w:numFmt w:val="bullet"/>
      <w:lvlText w:val=""/>
      <w:lvlJc w:val="left"/>
      <w:pPr>
        <w:tabs>
          <w:tab w:val="num" w:pos="4320"/>
        </w:tabs>
        <w:ind w:left="4320" w:hanging="360"/>
      </w:pPr>
      <w:rPr>
        <w:rFonts w:ascii="Wingdings" w:hAnsi="Wingdings" w:hint="default"/>
      </w:rPr>
    </w:lvl>
    <w:lvl w:ilvl="6" w:tplc="2E1C4D2C" w:tentative="1">
      <w:start w:val="1"/>
      <w:numFmt w:val="bullet"/>
      <w:lvlText w:val=""/>
      <w:lvlJc w:val="left"/>
      <w:pPr>
        <w:tabs>
          <w:tab w:val="num" w:pos="5040"/>
        </w:tabs>
        <w:ind w:left="5040" w:hanging="360"/>
      </w:pPr>
      <w:rPr>
        <w:rFonts w:ascii="Wingdings" w:hAnsi="Wingdings" w:hint="default"/>
      </w:rPr>
    </w:lvl>
    <w:lvl w:ilvl="7" w:tplc="1244FC0E" w:tentative="1">
      <w:start w:val="1"/>
      <w:numFmt w:val="bullet"/>
      <w:lvlText w:val=""/>
      <w:lvlJc w:val="left"/>
      <w:pPr>
        <w:tabs>
          <w:tab w:val="num" w:pos="5760"/>
        </w:tabs>
        <w:ind w:left="5760" w:hanging="360"/>
      </w:pPr>
      <w:rPr>
        <w:rFonts w:ascii="Wingdings" w:hAnsi="Wingdings" w:hint="default"/>
      </w:rPr>
    </w:lvl>
    <w:lvl w:ilvl="8" w:tplc="5674FF0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501E44"/>
    <w:multiLevelType w:val="hybridMultilevel"/>
    <w:tmpl w:val="D160F726"/>
    <w:lvl w:ilvl="0" w:tplc="0A80114A">
      <w:start w:val="1"/>
      <w:numFmt w:val="decimal"/>
      <w:pStyle w:val="PropObs"/>
      <w:lvlText w:val="Proposal %1:  "/>
      <w:lvlJc w:val="left"/>
      <w:pPr>
        <w:ind w:left="720" w:hanging="360"/>
      </w:pPr>
      <w:rPr>
        <w:color w:val="auto"/>
        <w:sz w:val="22"/>
        <w:szCs w:val="22"/>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388195B"/>
    <w:multiLevelType w:val="hybridMultilevel"/>
    <w:tmpl w:val="CE3086B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954E09"/>
    <w:multiLevelType w:val="hybridMultilevel"/>
    <w:tmpl w:val="12440AA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EE3442"/>
    <w:multiLevelType w:val="hybridMultilevel"/>
    <w:tmpl w:val="0210827E"/>
    <w:lvl w:ilvl="0" w:tplc="7868A122">
      <w:start w:val="16"/>
      <w:numFmt w:val="bullet"/>
      <w:lvlText w:val="-"/>
      <w:lvlJc w:val="left"/>
      <w:pPr>
        <w:ind w:left="720" w:hanging="360"/>
      </w:pPr>
      <w:rPr>
        <w:rFonts w:ascii="Times New Roman" w:eastAsia="等线"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761077"/>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B9503B3"/>
    <w:multiLevelType w:val="hybridMultilevel"/>
    <w:tmpl w:val="AF467BE8"/>
    <w:lvl w:ilvl="0" w:tplc="AEBE2B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574B9C"/>
    <w:multiLevelType w:val="hybridMultilevel"/>
    <w:tmpl w:val="4428107A"/>
    <w:lvl w:ilvl="0" w:tplc="AEBE2B7A">
      <w:start w:val="1"/>
      <w:numFmt w:val="bullet"/>
      <w:lvlText w:val="-"/>
      <w:lvlJc w:val="left"/>
      <w:pPr>
        <w:ind w:left="420" w:hanging="420"/>
      </w:pPr>
      <w:rPr>
        <w:rFonts w:ascii="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6C4B85"/>
    <w:multiLevelType w:val="hybridMultilevel"/>
    <w:tmpl w:val="459C068E"/>
    <w:lvl w:ilvl="0" w:tplc="04090001">
      <w:start w:val="1"/>
      <w:numFmt w:val="bullet"/>
      <w:lvlText w:val=""/>
      <w:lvlJc w:val="left"/>
      <w:pPr>
        <w:tabs>
          <w:tab w:val="num" w:pos="733"/>
        </w:tabs>
        <w:ind w:left="733" w:hanging="360"/>
      </w:pPr>
      <w:rPr>
        <w:rFonts w:ascii="Symbol" w:hAnsi="Symbol" w:hint="default"/>
        <w:b/>
        <w:i w:val="0"/>
        <w:color w:val="auto"/>
        <w:sz w:val="21"/>
      </w:rPr>
    </w:lvl>
    <w:lvl w:ilvl="1" w:tplc="FFFFFFFF">
      <w:start w:val="1"/>
      <w:numFmt w:val="bullet"/>
      <w:lvlText w:val="o"/>
      <w:lvlJc w:val="left"/>
      <w:pPr>
        <w:tabs>
          <w:tab w:val="num" w:pos="-7817"/>
        </w:tabs>
        <w:ind w:left="-7817" w:hanging="360"/>
      </w:pPr>
      <w:rPr>
        <w:rFonts w:ascii="Courier New" w:hAnsi="Courier New" w:cs="Courier New" w:hint="default"/>
      </w:rPr>
    </w:lvl>
    <w:lvl w:ilvl="2" w:tplc="FFFFFFFF">
      <w:start w:val="1"/>
      <w:numFmt w:val="bullet"/>
      <w:lvlText w:val=""/>
      <w:lvlJc w:val="left"/>
      <w:pPr>
        <w:tabs>
          <w:tab w:val="num" w:pos="-7097"/>
        </w:tabs>
        <w:ind w:left="-7097" w:hanging="360"/>
      </w:pPr>
      <w:rPr>
        <w:rFonts w:ascii="Wingdings" w:hAnsi="Wingdings" w:hint="default"/>
      </w:rPr>
    </w:lvl>
    <w:lvl w:ilvl="3" w:tplc="FFFFFFFF">
      <w:start w:val="1"/>
      <w:numFmt w:val="bullet"/>
      <w:lvlText w:val=""/>
      <w:lvlJc w:val="left"/>
      <w:pPr>
        <w:tabs>
          <w:tab w:val="num" w:pos="-6377"/>
        </w:tabs>
        <w:ind w:left="-6377" w:hanging="360"/>
      </w:pPr>
      <w:rPr>
        <w:rFonts w:ascii="Symbol" w:hAnsi="Symbol" w:hint="default"/>
      </w:rPr>
    </w:lvl>
    <w:lvl w:ilvl="4" w:tplc="FFFFFFFF">
      <w:start w:val="1"/>
      <w:numFmt w:val="bullet"/>
      <w:lvlText w:val="o"/>
      <w:lvlJc w:val="left"/>
      <w:pPr>
        <w:tabs>
          <w:tab w:val="num" w:pos="-5657"/>
        </w:tabs>
        <w:ind w:left="-5657" w:hanging="360"/>
      </w:pPr>
      <w:rPr>
        <w:rFonts w:ascii="Courier New" w:hAnsi="Courier New" w:cs="Courier New" w:hint="default"/>
      </w:rPr>
    </w:lvl>
    <w:lvl w:ilvl="5" w:tplc="FFFFFFFF">
      <w:start w:val="1"/>
      <w:numFmt w:val="bullet"/>
      <w:lvlText w:val=""/>
      <w:lvlJc w:val="left"/>
      <w:pPr>
        <w:tabs>
          <w:tab w:val="num" w:pos="-4937"/>
        </w:tabs>
        <w:ind w:left="-4937" w:hanging="360"/>
      </w:pPr>
      <w:rPr>
        <w:rFonts w:ascii="Wingdings" w:hAnsi="Wingdings" w:hint="default"/>
      </w:rPr>
    </w:lvl>
    <w:lvl w:ilvl="6" w:tplc="FFFFFFFF" w:tentative="1">
      <w:start w:val="1"/>
      <w:numFmt w:val="bullet"/>
      <w:lvlText w:val=""/>
      <w:lvlJc w:val="left"/>
      <w:pPr>
        <w:tabs>
          <w:tab w:val="num" w:pos="-4217"/>
        </w:tabs>
        <w:ind w:left="-4217" w:hanging="360"/>
      </w:pPr>
      <w:rPr>
        <w:rFonts w:ascii="Symbol" w:hAnsi="Symbol" w:hint="default"/>
      </w:rPr>
    </w:lvl>
    <w:lvl w:ilvl="7" w:tplc="FFFFFFFF" w:tentative="1">
      <w:start w:val="1"/>
      <w:numFmt w:val="bullet"/>
      <w:lvlText w:val="o"/>
      <w:lvlJc w:val="left"/>
      <w:pPr>
        <w:tabs>
          <w:tab w:val="num" w:pos="-3497"/>
        </w:tabs>
        <w:ind w:left="-3497" w:hanging="360"/>
      </w:pPr>
      <w:rPr>
        <w:rFonts w:ascii="Courier New" w:hAnsi="Courier New" w:cs="Courier New" w:hint="default"/>
      </w:rPr>
    </w:lvl>
    <w:lvl w:ilvl="8" w:tplc="FFFFFFFF" w:tentative="1">
      <w:start w:val="1"/>
      <w:numFmt w:val="bullet"/>
      <w:lvlText w:val=""/>
      <w:lvlJc w:val="left"/>
      <w:pPr>
        <w:tabs>
          <w:tab w:val="num" w:pos="-2777"/>
        </w:tabs>
        <w:ind w:left="-2777" w:hanging="360"/>
      </w:pPr>
      <w:rPr>
        <w:rFonts w:ascii="Wingdings" w:hAnsi="Wingdings" w:hint="default"/>
      </w:rPr>
    </w:lvl>
  </w:abstractNum>
  <w:abstractNum w:abstractNumId="19" w15:restartNumberingAfterBreak="0">
    <w:nsid w:val="4B437C98"/>
    <w:multiLevelType w:val="hybridMultilevel"/>
    <w:tmpl w:val="2F10C5C4"/>
    <w:lvl w:ilvl="0" w:tplc="AEBE2B7A">
      <w:start w:val="1"/>
      <w:numFmt w:val="bullet"/>
      <w:lvlText w:val="-"/>
      <w:lvlJc w:val="left"/>
      <w:pPr>
        <w:ind w:left="420" w:hanging="420"/>
      </w:pPr>
      <w:rPr>
        <w:rFonts w:ascii="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4C510271"/>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4FFB0439"/>
    <w:multiLevelType w:val="hybridMultilevel"/>
    <w:tmpl w:val="EA22BBAA"/>
    <w:lvl w:ilvl="0" w:tplc="AEBE2B7A">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eastAsia"/>
      </w:rPr>
    </w:lvl>
    <w:lvl w:ilvl="2" w:tplc="19DA00A2">
      <w:start w:val="1"/>
      <w:numFmt w:val="lowerRoman"/>
      <w:lvlText w:val="%3."/>
      <w:lvlJc w:val="right"/>
      <w:pPr>
        <w:ind w:left="2160" w:hanging="180"/>
      </w:pPr>
    </w:lvl>
    <w:lvl w:ilvl="3" w:tplc="8AB26968">
      <w:start w:val="1"/>
      <w:numFmt w:val="decimal"/>
      <w:lvlText w:val="%4."/>
      <w:lvlJc w:val="left"/>
      <w:pPr>
        <w:ind w:left="2880" w:hanging="360"/>
      </w:pPr>
    </w:lvl>
    <w:lvl w:ilvl="4" w:tplc="13424422">
      <w:start w:val="1"/>
      <w:numFmt w:val="lowerLetter"/>
      <w:lvlText w:val="%5."/>
      <w:lvlJc w:val="left"/>
      <w:pPr>
        <w:ind w:left="3600" w:hanging="360"/>
      </w:pPr>
    </w:lvl>
    <w:lvl w:ilvl="5" w:tplc="307C56BA">
      <w:start w:val="1"/>
      <w:numFmt w:val="lowerRoman"/>
      <w:lvlText w:val="%6."/>
      <w:lvlJc w:val="right"/>
      <w:pPr>
        <w:ind w:left="4320" w:hanging="180"/>
      </w:pPr>
    </w:lvl>
    <w:lvl w:ilvl="6" w:tplc="A474683E">
      <w:start w:val="1"/>
      <w:numFmt w:val="decimal"/>
      <w:lvlText w:val="%7."/>
      <w:lvlJc w:val="left"/>
      <w:pPr>
        <w:ind w:left="5040" w:hanging="360"/>
      </w:pPr>
    </w:lvl>
    <w:lvl w:ilvl="7" w:tplc="8990DCBC">
      <w:start w:val="1"/>
      <w:numFmt w:val="lowerLetter"/>
      <w:lvlText w:val="%8."/>
      <w:lvlJc w:val="left"/>
      <w:pPr>
        <w:ind w:left="5760" w:hanging="360"/>
      </w:pPr>
    </w:lvl>
    <w:lvl w:ilvl="8" w:tplc="C36A4088">
      <w:start w:val="1"/>
      <w:numFmt w:val="lowerRoman"/>
      <w:lvlText w:val="%9."/>
      <w:lvlJc w:val="right"/>
      <w:pPr>
        <w:ind w:left="6480" w:hanging="180"/>
      </w:pPr>
    </w:lvl>
  </w:abstractNum>
  <w:abstractNum w:abstractNumId="23" w15:restartNumberingAfterBreak="0">
    <w:nsid w:val="5164416E"/>
    <w:multiLevelType w:val="hybridMultilevel"/>
    <w:tmpl w:val="9208A9A0"/>
    <w:lvl w:ilvl="0" w:tplc="AEBE2B7A">
      <w:start w:val="1"/>
      <w:numFmt w:val="bullet"/>
      <w:lvlText w:val="-"/>
      <w:lvlJc w:val="left"/>
      <w:pPr>
        <w:ind w:left="420" w:hanging="420"/>
      </w:pPr>
      <w:rPr>
        <w:rFonts w:ascii="Times New Roman" w:hAnsi="Times New Roman" w:cs="Times New Roman" w:hint="default"/>
      </w:rPr>
    </w:lvl>
    <w:lvl w:ilvl="1" w:tplc="AEBE2B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AB1E47"/>
    <w:multiLevelType w:val="hybridMultilevel"/>
    <w:tmpl w:val="8BA48164"/>
    <w:lvl w:ilvl="0" w:tplc="3E327876">
      <w:start w:val="1"/>
      <w:numFmt w:val="bullet"/>
      <w:lvlText w:val=""/>
      <w:lvlJc w:val="left"/>
      <w:pPr>
        <w:tabs>
          <w:tab w:val="num" w:pos="720"/>
        </w:tabs>
        <w:ind w:left="720" w:hanging="360"/>
      </w:pPr>
      <w:rPr>
        <w:rFonts w:ascii="Wingdings" w:hAnsi="Wingdings" w:hint="default"/>
      </w:rPr>
    </w:lvl>
    <w:lvl w:ilvl="1" w:tplc="DF36D746">
      <w:start w:val="1"/>
      <w:numFmt w:val="bullet"/>
      <w:lvlText w:val=""/>
      <w:lvlJc w:val="left"/>
      <w:pPr>
        <w:tabs>
          <w:tab w:val="num" w:pos="1440"/>
        </w:tabs>
        <w:ind w:left="1440" w:hanging="360"/>
      </w:pPr>
      <w:rPr>
        <w:rFonts w:ascii="Wingdings" w:hAnsi="Wingdings" w:hint="default"/>
      </w:rPr>
    </w:lvl>
    <w:lvl w:ilvl="2" w:tplc="5A246C44" w:tentative="1">
      <w:start w:val="1"/>
      <w:numFmt w:val="bullet"/>
      <w:lvlText w:val=""/>
      <w:lvlJc w:val="left"/>
      <w:pPr>
        <w:tabs>
          <w:tab w:val="num" w:pos="2160"/>
        </w:tabs>
        <w:ind w:left="2160" w:hanging="360"/>
      </w:pPr>
      <w:rPr>
        <w:rFonts w:ascii="Wingdings" w:hAnsi="Wingdings" w:hint="default"/>
      </w:rPr>
    </w:lvl>
    <w:lvl w:ilvl="3" w:tplc="D2F0EDC8" w:tentative="1">
      <w:start w:val="1"/>
      <w:numFmt w:val="bullet"/>
      <w:lvlText w:val=""/>
      <w:lvlJc w:val="left"/>
      <w:pPr>
        <w:tabs>
          <w:tab w:val="num" w:pos="2880"/>
        </w:tabs>
        <w:ind w:left="2880" w:hanging="360"/>
      </w:pPr>
      <w:rPr>
        <w:rFonts w:ascii="Wingdings" w:hAnsi="Wingdings" w:hint="default"/>
      </w:rPr>
    </w:lvl>
    <w:lvl w:ilvl="4" w:tplc="B8262C58" w:tentative="1">
      <w:start w:val="1"/>
      <w:numFmt w:val="bullet"/>
      <w:lvlText w:val=""/>
      <w:lvlJc w:val="left"/>
      <w:pPr>
        <w:tabs>
          <w:tab w:val="num" w:pos="3600"/>
        </w:tabs>
        <w:ind w:left="3600" w:hanging="360"/>
      </w:pPr>
      <w:rPr>
        <w:rFonts w:ascii="Wingdings" w:hAnsi="Wingdings" w:hint="default"/>
      </w:rPr>
    </w:lvl>
    <w:lvl w:ilvl="5" w:tplc="B8CA9476" w:tentative="1">
      <w:start w:val="1"/>
      <w:numFmt w:val="bullet"/>
      <w:lvlText w:val=""/>
      <w:lvlJc w:val="left"/>
      <w:pPr>
        <w:tabs>
          <w:tab w:val="num" w:pos="4320"/>
        </w:tabs>
        <w:ind w:left="4320" w:hanging="360"/>
      </w:pPr>
      <w:rPr>
        <w:rFonts w:ascii="Wingdings" w:hAnsi="Wingdings" w:hint="default"/>
      </w:rPr>
    </w:lvl>
    <w:lvl w:ilvl="6" w:tplc="0730FD4C" w:tentative="1">
      <w:start w:val="1"/>
      <w:numFmt w:val="bullet"/>
      <w:lvlText w:val=""/>
      <w:lvlJc w:val="left"/>
      <w:pPr>
        <w:tabs>
          <w:tab w:val="num" w:pos="5040"/>
        </w:tabs>
        <w:ind w:left="5040" w:hanging="360"/>
      </w:pPr>
      <w:rPr>
        <w:rFonts w:ascii="Wingdings" w:hAnsi="Wingdings" w:hint="default"/>
      </w:rPr>
    </w:lvl>
    <w:lvl w:ilvl="7" w:tplc="E202FE84" w:tentative="1">
      <w:start w:val="1"/>
      <w:numFmt w:val="bullet"/>
      <w:lvlText w:val=""/>
      <w:lvlJc w:val="left"/>
      <w:pPr>
        <w:tabs>
          <w:tab w:val="num" w:pos="5760"/>
        </w:tabs>
        <w:ind w:left="5760" w:hanging="360"/>
      </w:pPr>
      <w:rPr>
        <w:rFonts w:ascii="Wingdings" w:hAnsi="Wingdings" w:hint="default"/>
      </w:rPr>
    </w:lvl>
    <w:lvl w:ilvl="8" w:tplc="D1F8C60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85029"/>
    <w:multiLevelType w:val="hybridMultilevel"/>
    <w:tmpl w:val="007E558C"/>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6140893"/>
    <w:multiLevelType w:val="hybridMultilevel"/>
    <w:tmpl w:val="1D023A94"/>
    <w:lvl w:ilvl="0" w:tplc="BF0CD76C">
      <w:start w:val="1"/>
      <w:numFmt w:val="bullet"/>
      <w:lvlText w:val=""/>
      <w:lvlJc w:val="left"/>
      <w:pPr>
        <w:tabs>
          <w:tab w:val="num" w:pos="720"/>
        </w:tabs>
        <w:ind w:left="720" w:hanging="360"/>
      </w:pPr>
      <w:rPr>
        <w:rFonts w:ascii="Wingdings" w:hAnsi="Wingdings" w:hint="default"/>
      </w:rPr>
    </w:lvl>
    <w:lvl w:ilvl="1" w:tplc="FEFEEFB6">
      <w:start w:val="1"/>
      <w:numFmt w:val="bullet"/>
      <w:lvlText w:val=""/>
      <w:lvlJc w:val="left"/>
      <w:pPr>
        <w:tabs>
          <w:tab w:val="num" w:pos="1440"/>
        </w:tabs>
        <w:ind w:left="1440" w:hanging="360"/>
      </w:pPr>
      <w:rPr>
        <w:rFonts w:ascii="Wingdings" w:hAnsi="Wingdings" w:hint="default"/>
      </w:rPr>
    </w:lvl>
    <w:lvl w:ilvl="2" w:tplc="B25C2474" w:tentative="1">
      <w:start w:val="1"/>
      <w:numFmt w:val="bullet"/>
      <w:lvlText w:val=""/>
      <w:lvlJc w:val="left"/>
      <w:pPr>
        <w:tabs>
          <w:tab w:val="num" w:pos="2160"/>
        </w:tabs>
        <w:ind w:left="2160" w:hanging="360"/>
      </w:pPr>
      <w:rPr>
        <w:rFonts w:ascii="Wingdings" w:hAnsi="Wingdings" w:hint="default"/>
      </w:rPr>
    </w:lvl>
    <w:lvl w:ilvl="3" w:tplc="E342E49C" w:tentative="1">
      <w:start w:val="1"/>
      <w:numFmt w:val="bullet"/>
      <w:lvlText w:val=""/>
      <w:lvlJc w:val="left"/>
      <w:pPr>
        <w:tabs>
          <w:tab w:val="num" w:pos="2880"/>
        </w:tabs>
        <w:ind w:left="2880" w:hanging="360"/>
      </w:pPr>
      <w:rPr>
        <w:rFonts w:ascii="Wingdings" w:hAnsi="Wingdings" w:hint="default"/>
      </w:rPr>
    </w:lvl>
    <w:lvl w:ilvl="4" w:tplc="C2F83CF0" w:tentative="1">
      <w:start w:val="1"/>
      <w:numFmt w:val="bullet"/>
      <w:lvlText w:val=""/>
      <w:lvlJc w:val="left"/>
      <w:pPr>
        <w:tabs>
          <w:tab w:val="num" w:pos="3600"/>
        </w:tabs>
        <w:ind w:left="3600" w:hanging="360"/>
      </w:pPr>
      <w:rPr>
        <w:rFonts w:ascii="Wingdings" w:hAnsi="Wingdings" w:hint="default"/>
      </w:rPr>
    </w:lvl>
    <w:lvl w:ilvl="5" w:tplc="5008B6E4" w:tentative="1">
      <w:start w:val="1"/>
      <w:numFmt w:val="bullet"/>
      <w:lvlText w:val=""/>
      <w:lvlJc w:val="left"/>
      <w:pPr>
        <w:tabs>
          <w:tab w:val="num" w:pos="4320"/>
        </w:tabs>
        <w:ind w:left="4320" w:hanging="360"/>
      </w:pPr>
      <w:rPr>
        <w:rFonts w:ascii="Wingdings" w:hAnsi="Wingdings" w:hint="default"/>
      </w:rPr>
    </w:lvl>
    <w:lvl w:ilvl="6" w:tplc="D4D23E26" w:tentative="1">
      <w:start w:val="1"/>
      <w:numFmt w:val="bullet"/>
      <w:lvlText w:val=""/>
      <w:lvlJc w:val="left"/>
      <w:pPr>
        <w:tabs>
          <w:tab w:val="num" w:pos="5040"/>
        </w:tabs>
        <w:ind w:left="5040" w:hanging="360"/>
      </w:pPr>
      <w:rPr>
        <w:rFonts w:ascii="Wingdings" w:hAnsi="Wingdings" w:hint="default"/>
      </w:rPr>
    </w:lvl>
    <w:lvl w:ilvl="7" w:tplc="8130AC02" w:tentative="1">
      <w:start w:val="1"/>
      <w:numFmt w:val="bullet"/>
      <w:lvlText w:val=""/>
      <w:lvlJc w:val="left"/>
      <w:pPr>
        <w:tabs>
          <w:tab w:val="num" w:pos="5760"/>
        </w:tabs>
        <w:ind w:left="5760" w:hanging="360"/>
      </w:pPr>
      <w:rPr>
        <w:rFonts w:ascii="Wingdings" w:hAnsi="Wingdings" w:hint="default"/>
      </w:rPr>
    </w:lvl>
    <w:lvl w:ilvl="8" w:tplc="7DB292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C374E3"/>
    <w:multiLevelType w:val="hybridMultilevel"/>
    <w:tmpl w:val="CE66D24A"/>
    <w:lvl w:ilvl="0" w:tplc="AEBE2B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F717F0"/>
    <w:multiLevelType w:val="hybridMultilevel"/>
    <w:tmpl w:val="1496FE0A"/>
    <w:lvl w:ilvl="0" w:tplc="AEBE2B7A">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E23759B"/>
    <w:multiLevelType w:val="hybridMultilevel"/>
    <w:tmpl w:val="FA7ACECA"/>
    <w:lvl w:ilvl="0" w:tplc="AEBE2B7A">
      <w:start w:val="1"/>
      <w:numFmt w:val="bullet"/>
      <w:lvlText w:val="-"/>
      <w:lvlJc w:val="left"/>
      <w:pPr>
        <w:ind w:left="1260" w:hanging="420"/>
      </w:pPr>
      <w:rPr>
        <w:rFonts w:ascii="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6FE20272"/>
    <w:multiLevelType w:val="hybridMultilevel"/>
    <w:tmpl w:val="EAA0802E"/>
    <w:lvl w:ilvl="0" w:tplc="D5E65CB8">
      <w:start w:val="1"/>
      <w:numFmt w:val="bullet"/>
      <w:lvlText w:val=""/>
      <w:lvlJc w:val="left"/>
      <w:pPr>
        <w:tabs>
          <w:tab w:val="num" w:pos="720"/>
        </w:tabs>
        <w:ind w:left="720" w:hanging="360"/>
      </w:pPr>
      <w:rPr>
        <w:rFonts w:ascii="Wingdings" w:hAnsi="Wingdings" w:hint="default"/>
      </w:rPr>
    </w:lvl>
    <w:lvl w:ilvl="1" w:tplc="53F41F3A">
      <w:start w:val="1"/>
      <w:numFmt w:val="bullet"/>
      <w:lvlText w:val=""/>
      <w:lvlJc w:val="left"/>
      <w:pPr>
        <w:tabs>
          <w:tab w:val="num" w:pos="1440"/>
        </w:tabs>
        <w:ind w:left="1440" w:hanging="360"/>
      </w:pPr>
      <w:rPr>
        <w:rFonts w:ascii="Wingdings" w:hAnsi="Wingdings" w:hint="default"/>
      </w:rPr>
    </w:lvl>
    <w:lvl w:ilvl="2" w:tplc="78BE9510" w:tentative="1">
      <w:start w:val="1"/>
      <w:numFmt w:val="bullet"/>
      <w:lvlText w:val=""/>
      <w:lvlJc w:val="left"/>
      <w:pPr>
        <w:tabs>
          <w:tab w:val="num" w:pos="2160"/>
        </w:tabs>
        <w:ind w:left="2160" w:hanging="360"/>
      </w:pPr>
      <w:rPr>
        <w:rFonts w:ascii="Wingdings" w:hAnsi="Wingdings" w:hint="default"/>
      </w:rPr>
    </w:lvl>
    <w:lvl w:ilvl="3" w:tplc="1EB42958" w:tentative="1">
      <w:start w:val="1"/>
      <w:numFmt w:val="bullet"/>
      <w:lvlText w:val=""/>
      <w:lvlJc w:val="left"/>
      <w:pPr>
        <w:tabs>
          <w:tab w:val="num" w:pos="2880"/>
        </w:tabs>
        <w:ind w:left="2880" w:hanging="360"/>
      </w:pPr>
      <w:rPr>
        <w:rFonts w:ascii="Wingdings" w:hAnsi="Wingdings" w:hint="default"/>
      </w:rPr>
    </w:lvl>
    <w:lvl w:ilvl="4" w:tplc="68702C4A" w:tentative="1">
      <w:start w:val="1"/>
      <w:numFmt w:val="bullet"/>
      <w:lvlText w:val=""/>
      <w:lvlJc w:val="left"/>
      <w:pPr>
        <w:tabs>
          <w:tab w:val="num" w:pos="3600"/>
        </w:tabs>
        <w:ind w:left="3600" w:hanging="360"/>
      </w:pPr>
      <w:rPr>
        <w:rFonts w:ascii="Wingdings" w:hAnsi="Wingdings" w:hint="default"/>
      </w:rPr>
    </w:lvl>
    <w:lvl w:ilvl="5" w:tplc="742EA90E" w:tentative="1">
      <w:start w:val="1"/>
      <w:numFmt w:val="bullet"/>
      <w:lvlText w:val=""/>
      <w:lvlJc w:val="left"/>
      <w:pPr>
        <w:tabs>
          <w:tab w:val="num" w:pos="4320"/>
        </w:tabs>
        <w:ind w:left="4320" w:hanging="360"/>
      </w:pPr>
      <w:rPr>
        <w:rFonts w:ascii="Wingdings" w:hAnsi="Wingdings" w:hint="default"/>
      </w:rPr>
    </w:lvl>
    <w:lvl w:ilvl="6" w:tplc="0FD823A0" w:tentative="1">
      <w:start w:val="1"/>
      <w:numFmt w:val="bullet"/>
      <w:lvlText w:val=""/>
      <w:lvlJc w:val="left"/>
      <w:pPr>
        <w:tabs>
          <w:tab w:val="num" w:pos="5040"/>
        </w:tabs>
        <w:ind w:left="5040" w:hanging="360"/>
      </w:pPr>
      <w:rPr>
        <w:rFonts w:ascii="Wingdings" w:hAnsi="Wingdings" w:hint="default"/>
      </w:rPr>
    </w:lvl>
    <w:lvl w:ilvl="7" w:tplc="0270D1D6" w:tentative="1">
      <w:start w:val="1"/>
      <w:numFmt w:val="bullet"/>
      <w:lvlText w:val=""/>
      <w:lvlJc w:val="left"/>
      <w:pPr>
        <w:tabs>
          <w:tab w:val="num" w:pos="5760"/>
        </w:tabs>
        <w:ind w:left="5760" w:hanging="360"/>
      </w:pPr>
      <w:rPr>
        <w:rFonts w:ascii="Wingdings" w:hAnsi="Wingdings" w:hint="default"/>
      </w:rPr>
    </w:lvl>
    <w:lvl w:ilvl="8" w:tplc="7A7A00C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46DC0"/>
    <w:multiLevelType w:val="hybridMultilevel"/>
    <w:tmpl w:val="F48C65DC"/>
    <w:lvl w:ilvl="0" w:tplc="3E30489E">
      <w:start w:val="1"/>
      <w:numFmt w:val="bullet"/>
      <w:pStyle w:val="Agreement"/>
      <w:lvlText w:val=""/>
      <w:lvlJc w:val="left"/>
      <w:pPr>
        <w:tabs>
          <w:tab w:val="num" w:pos="-5925"/>
        </w:tabs>
        <w:ind w:left="-5925" w:hanging="360"/>
      </w:pPr>
      <w:rPr>
        <w:rFonts w:ascii="Symbol" w:hAnsi="Symbol" w:hint="default"/>
        <w:b/>
        <w:i w:val="0"/>
        <w:color w:val="auto"/>
        <w:sz w:val="21"/>
      </w:rPr>
    </w:lvl>
    <w:lvl w:ilvl="1" w:tplc="04090003">
      <w:start w:val="1"/>
      <w:numFmt w:val="bullet"/>
      <w:lvlText w:val="o"/>
      <w:lvlJc w:val="left"/>
      <w:pPr>
        <w:tabs>
          <w:tab w:val="num" w:pos="-14475"/>
        </w:tabs>
        <w:ind w:left="-14475" w:hanging="360"/>
      </w:pPr>
      <w:rPr>
        <w:rFonts w:ascii="Courier New" w:hAnsi="Courier New" w:cs="Courier New" w:hint="default"/>
      </w:rPr>
    </w:lvl>
    <w:lvl w:ilvl="2" w:tplc="04090005">
      <w:start w:val="1"/>
      <w:numFmt w:val="bullet"/>
      <w:lvlText w:val=""/>
      <w:lvlJc w:val="left"/>
      <w:pPr>
        <w:tabs>
          <w:tab w:val="num" w:pos="-13755"/>
        </w:tabs>
        <w:ind w:left="-13755" w:hanging="360"/>
      </w:pPr>
      <w:rPr>
        <w:rFonts w:ascii="Wingdings" w:hAnsi="Wingdings" w:hint="default"/>
      </w:rPr>
    </w:lvl>
    <w:lvl w:ilvl="3" w:tplc="04090001">
      <w:start w:val="1"/>
      <w:numFmt w:val="bullet"/>
      <w:lvlText w:val=""/>
      <w:lvlJc w:val="left"/>
      <w:pPr>
        <w:tabs>
          <w:tab w:val="num" w:pos="-13035"/>
        </w:tabs>
        <w:ind w:left="-13035" w:hanging="360"/>
      </w:pPr>
      <w:rPr>
        <w:rFonts w:ascii="Symbol" w:hAnsi="Symbol" w:hint="default"/>
      </w:rPr>
    </w:lvl>
    <w:lvl w:ilvl="4" w:tplc="04090003">
      <w:start w:val="1"/>
      <w:numFmt w:val="bullet"/>
      <w:lvlText w:val="o"/>
      <w:lvlJc w:val="left"/>
      <w:pPr>
        <w:tabs>
          <w:tab w:val="num" w:pos="-12315"/>
        </w:tabs>
        <w:ind w:left="-12315" w:hanging="360"/>
      </w:pPr>
      <w:rPr>
        <w:rFonts w:ascii="Courier New" w:hAnsi="Courier New" w:cs="Courier New" w:hint="default"/>
      </w:rPr>
    </w:lvl>
    <w:lvl w:ilvl="5" w:tplc="04090005">
      <w:start w:val="1"/>
      <w:numFmt w:val="bullet"/>
      <w:lvlText w:val=""/>
      <w:lvlJc w:val="left"/>
      <w:pPr>
        <w:tabs>
          <w:tab w:val="num" w:pos="-11595"/>
        </w:tabs>
        <w:ind w:left="-11595" w:hanging="360"/>
      </w:pPr>
      <w:rPr>
        <w:rFonts w:ascii="Wingdings" w:hAnsi="Wingdings" w:hint="default"/>
      </w:rPr>
    </w:lvl>
    <w:lvl w:ilvl="6" w:tplc="04090001" w:tentative="1">
      <w:start w:val="1"/>
      <w:numFmt w:val="bullet"/>
      <w:lvlText w:val=""/>
      <w:lvlJc w:val="left"/>
      <w:pPr>
        <w:tabs>
          <w:tab w:val="num" w:pos="-10875"/>
        </w:tabs>
        <w:ind w:left="-10875" w:hanging="360"/>
      </w:pPr>
      <w:rPr>
        <w:rFonts w:ascii="Symbol" w:hAnsi="Symbol" w:hint="default"/>
      </w:rPr>
    </w:lvl>
    <w:lvl w:ilvl="7" w:tplc="04090003" w:tentative="1">
      <w:start w:val="1"/>
      <w:numFmt w:val="bullet"/>
      <w:lvlText w:val="o"/>
      <w:lvlJc w:val="left"/>
      <w:pPr>
        <w:tabs>
          <w:tab w:val="num" w:pos="-10155"/>
        </w:tabs>
        <w:ind w:left="-1015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32" w15:restartNumberingAfterBreak="0">
    <w:nsid w:val="73C2390F"/>
    <w:multiLevelType w:val="hybridMultilevel"/>
    <w:tmpl w:val="CE3086B6"/>
    <w:lvl w:ilvl="0" w:tplc="0409000F">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7F829A4"/>
    <w:multiLevelType w:val="hybridMultilevel"/>
    <w:tmpl w:val="6A72189A"/>
    <w:lvl w:ilvl="0" w:tplc="04090005">
      <w:start w:val="1"/>
      <w:numFmt w:val="bullet"/>
      <w:lvlText w:val=""/>
      <w:lvlJc w:val="left"/>
      <w:pPr>
        <w:ind w:left="1050" w:hanging="420"/>
      </w:pPr>
      <w:rPr>
        <w:rFonts w:ascii="Wingdings" w:hAnsi="Wingdings"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34" w15:restartNumberingAfterBreak="0">
    <w:nsid w:val="79F57D71"/>
    <w:multiLevelType w:val="hybridMultilevel"/>
    <w:tmpl w:val="EE8AA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53560"/>
    <w:multiLevelType w:val="hybridMultilevel"/>
    <w:tmpl w:val="B99ACC5C"/>
    <w:lvl w:ilvl="0" w:tplc="8BA25D16">
      <w:start w:val="1"/>
      <w:numFmt w:val="bullet"/>
      <w:lvlText w:val=""/>
      <w:lvlJc w:val="left"/>
      <w:pPr>
        <w:tabs>
          <w:tab w:val="num" w:pos="720"/>
        </w:tabs>
        <w:ind w:left="720" w:hanging="360"/>
      </w:pPr>
      <w:rPr>
        <w:rFonts w:ascii="Wingdings" w:hAnsi="Wingdings" w:hint="default"/>
      </w:rPr>
    </w:lvl>
    <w:lvl w:ilvl="1" w:tplc="A2EEF130">
      <w:start w:val="1"/>
      <w:numFmt w:val="bullet"/>
      <w:lvlText w:val=""/>
      <w:lvlJc w:val="left"/>
      <w:pPr>
        <w:tabs>
          <w:tab w:val="num" w:pos="1440"/>
        </w:tabs>
        <w:ind w:left="1440" w:hanging="360"/>
      </w:pPr>
      <w:rPr>
        <w:rFonts w:ascii="Wingdings" w:hAnsi="Wingdings" w:hint="default"/>
      </w:rPr>
    </w:lvl>
    <w:lvl w:ilvl="2" w:tplc="690A2438" w:tentative="1">
      <w:start w:val="1"/>
      <w:numFmt w:val="bullet"/>
      <w:lvlText w:val=""/>
      <w:lvlJc w:val="left"/>
      <w:pPr>
        <w:tabs>
          <w:tab w:val="num" w:pos="2160"/>
        </w:tabs>
        <w:ind w:left="2160" w:hanging="360"/>
      </w:pPr>
      <w:rPr>
        <w:rFonts w:ascii="Wingdings" w:hAnsi="Wingdings" w:hint="default"/>
      </w:rPr>
    </w:lvl>
    <w:lvl w:ilvl="3" w:tplc="BB52D750" w:tentative="1">
      <w:start w:val="1"/>
      <w:numFmt w:val="bullet"/>
      <w:lvlText w:val=""/>
      <w:lvlJc w:val="left"/>
      <w:pPr>
        <w:tabs>
          <w:tab w:val="num" w:pos="2880"/>
        </w:tabs>
        <w:ind w:left="2880" w:hanging="360"/>
      </w:pPr>
      <w:rPr>
        <w:rFonts w:ascii="Wingdings" w:hAnsi="Wingdings" w:hint="default"/>
      </w:rPr>
    </w:lvl>
    <w:lvl w:ilvl="4" w:tplc="AA1A4846" w:tentative="1">
      <w:start w:val="1"/>
      <w:numFmt w:val="bullet"/>
      <w:lvlText w:val=""/>
      <w:lvlJc w:val="left"/>
      <w:pPr>
        <w:tabs>
          <w:tab w:val="num" w:pos="3600"/>
        </w:tabs>
        <w:ind w:left="3600" w:hanging="360"/>
      </w:pPr>
      <w:rPr>
        <w:rFonts w:ascii="Wingdings" w:hAnsi="Wingdings" w:hint="default"/>
      </w:rPr>
    </w:lvl>
    <w:lvl w:ilvl="5" w:tplc="1ACC566A" w:tentative="1">
      <w:start w:val="1"/>
      <w:numFmt w:val="bullet"/>
      <w:lvlText w:val=""/>
      <w:lvlJc w:val="left"/>
      <w:pPr>
        <w:tabs>
          <w:tab w:val="num" w:pos="4320"/>
        </w:tabs>
        <w:ind w:left="4320" w:hanging="360"/>
      </w:pPr>
      <w:rPr>
        <w:rFonts w:ascii="Wingdings" w:hAnsi="Wingdings" w:hint="default"/>
      </w:rPr>
    </w:lvl>
    <w:lvl w:ilvl="6" w:tplc="7C74D784" w:tentative="1">
      <w:start w:val="1"/>
      <w:numFmt w:val="bullet"/>
      <w:lvlText w:val=""/>
      <w:lvlJc w:val="left"/>
      <w:pPr>
        <w:tabs>
          <w:tab w:val="num" w:pos="5040"/>
        </w:tabs>
        <w:ind w:left="5040" w:hanging="360"/>
      </w:pPr>
      <w:rPr>
        <w:rFonts w:ascii="Wingdings" w:hAnsi="Wingdings" w:hint="default"/>
      </w:rPr>
    </w:lvl>
    <w:lvl w:ilvl="7" w:tplc="6E7266B2" w:tentative="1">
      <w:start w:val="1"/>
      <w:numFmt w:val="bullet"/>
      <w:lvlText w:val=""/>
      <w:lvlJc w:val="left"/>
      <w:pPr>
        <w:tabs>
          <w:tab w:val="num" w:pos="5760"/>
        </w:tabs>
        <w:ind w:left="5760" w:hanging="360"/>
      </w:pPr>
      <w:rPr>
        <w:rFonts w:ascii="Wingdings" w:hAnsi="Wingdings" w:hint="default"/>
      </w:rPr>
    </w:lvl>
    <w:lvl w:ilvl="8" w:tplc="2C16928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9B6535"/>
    <w:multiLevelType w:val="hybridMultilevel"/>
    <w:tmpl w:val="FF2A92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5330066">
    <w:abstractNumId w:val="17"/>
  </w:num>
  <w:num w:numId="2" w16cid:durableId="677780052">
    <w:abstractNumId w:val="31"/>
  </w:num>
  <w:num w:numId="3" w16cid:durableId="331920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8508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27572243">
    <w:abstractNumId w:val="27"/>
  </w:num>
  <w:num w:numId="6" w16cid:durableId="1664971499">
    <w:abstractNumId w:val="33"/>
  </w:num>
  <w:num w:numId="7" w16cid:durableId="658964707">
    <w:abstractNumId w:val="31"/>
  </w:num>
  <w:num w:numId="8" w16cid:durableId="1709724656">
    <w:abstractNumId w:val="23"/>
  </w:num>
  <w:num w:numId="9" w16cid:durableId="1837987692">
    <w:abstractNumId w:val="26"/>
  </w:num>
  <w:num w:numId="10" w16cid:durableId="2124182731">
    <w:abstractNumId w:val="7"/>
  </w:num>
  <w:num w:numId="11" w16cid:durableId="561718596">
    <w:abstractNumId w:val="31"/>
  </w:num>
  <w:num w:numId="12" w16cid:durableId="745612574">
    <w:abstractNumId w:val="31"/>
  </w:num>
  <w:num w:numId="13" w16cid:durableId="16276914">
    <w:abstractNumId w:val="1"/>
  </w:num>
  <w:num w:numId="14" w16cid:durableId="2056200949">
    <w:abstractNumId w:val="15"/>
  </w:num>
  <w:num w:numId="15" w16cid:durableId="202013726">
    <w:abstractNumId w:val="34"/>
  </w:num>
  <w:num w:numId="16" w16cid:durableId="1847163989">
    <w:abstractNumId w:val="28"/>
  </w:num>
  <w:num w:numId="17" w16cid:durableId="1971930937">
    <w:abstractNumId w:val="9"/>
  </w:num>
  <w:num w:numId="18" w16cid:durableId="1175800513">
    <w:abstractNumId w:val="35"/>
  </w:num>
  <w:num w:numId="19" w16cid:durableId="1856653875">
    <w:abstractNumId w:val="36"/>
  </w:num>
  <w:num w:numId="20" w16cid:durableId="1450127421">
    <w:abstractNumId w:val="12"/>
  </w:num>
  <w:num w:numId="21" w16cid:durableId="1999189289">
    <w:abstractNumId w:val="0"/>
  </w:num>
  <w:num w:numId="22" w16cid:durableId="1720739727">
    <w:abstractNumId w:val="13"/>
  </w:num>
  <w:num w:numId="23" w16cid:durableId="1224097412">
    <w:abstractNumId w:val="3"/>
  </w:num>
  <w:num w:numId="24" w16cid:durableId="1866825091">
    <w:abstractNumId w:val="5"/>
  </w:num>
  <w:num w:numId="25" w16cid:durableId="1418669540">
    <w:abstractNumId w:val="11"/>
  </w:num>
  <w:num w:numId="26" w16cid:durableId="501821290">
    <w:abstractNumId w:val="29"/>
  </w:num>
  <w:num w:numId="27" w16cid:durableId="67580601">
    <w:abstractNumId w:val="14"/>
  </w:num>
  <w:num w:numId="28" w16cid:durableId="1173228271">
    <w:abstractNumId w:val="8"/>
  </w:num>
  <w:num w:numId="29" w16cid:durableId="2141916999">
    <w:abstractNumId w:val="4"/>
  </w:num>
  <w:num w:numId="30" w16cid:durableId="116070787">
    <w:abstractNumId w:val="20"/>
  </w:num>
  <w:num w:numId="31" w16cid:durableId="143544547">
    <w:abstractNumId w:val="31"/>
  </w:num>
  <w:num w:numId="32" w16cid:durableId="1607689198">
    <w:abstractNumId w:val="25"/>
  </w:num>
  <w:num w:numId="33" w16cid:durableId="1762485887">
    <w:abstractNumId w:val="6"/>
  </w:num>
  <w:num w:numId="34" w16cid:durableId="2038654155">
    <w:abstractNumId w:val="32"/>
  </w:num>
  <w:num w:numId="35" w16cid:durableId="1690715585">
    <w:abstractNumId w:val="31"/>
  </w:num>
  <w:num w:numId="36" w16cid:durableId="47605704">
    <w:abstractNumId w:val="31"/>
  </w:num>
  <w:num w:numId="37" w16cid:durableId="373115108">
    <w:abstractNumId w:val="24"/>
  </w:num>
  <w:num w:numId="38" w16cid:durableId="1206025026">
    <w:abstractNumId w:val="31"/>
  </w:num>
  <w:num w:numId="39" w16cid:durableId="1827890219">
    <w:abstractNumId w:val="18"/>
  </w:num>
  <w:num w:numId="40" w16cid:durableId="1821992328">
    <w:abstractNumId w:val="31"/>
  </w:num>
  <w:num w:numId="41" w16cid:durableId="1050880144">
    <w:abstractNumId w:val="30"/>
  </w:num>
  <w:num w:numId="42" w16cid:durableId="125129230">
    <w:abstractNumId w:val="31"/>
  </w:num>
  <w:num w:numId="43" w16cid:durableId="785195103">
    <w:abstractNumId w:val="31"/>
  </w:num>
  <w:num w:numId="44" w16cid:durableId="1069694193">
    <w:abstractNumId w:val="31"/>
  </w:num>
  <w:num w:numId="45" w16cid:durableId="785973352">
    <w:abstractNumId w:val="21"/>
  </w:num>
  <w:num w:numId="46" w16cid:durableId="1707826025">
    <w:abstractNumId w:val="16"/>
  </w:num>
  <w:num w:numId="47" w16cid:durableId="886523835">
    <w:abstractNumId w:val="2"/>
  </w:num>
  <w:num w:numId="48" w16cid:durableId="373313247">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08"/>
    <w:rsid w:val="00000853"/>
    <w:rsid w:val="0000103E"/>
    <w:rsid w:val="00001A4E"/>
    <w:rsid w:val="00001EF2"/>
    <w:rsid w:val="00002BC5"/>
    <w:rsid w:val="00002D89"/>
    <w:rsid w:val="00003634"/>
    <w:rsid w:val="000040F9"/>
    <w:rsid w:val="00004780"/>
    <w:rsid w:val="000051D7"/>
    <w:rsid w:val="000063D0"/>
    <w:rsid w:val="00006A60"/>
    <w:rsid w:val="00006B8A"/>
    <w:rsid w:val="00006CF0"/>
    <w:rsid w:val="00007128"/>
    <w:rsid w:val="00007BB7"/>
    <w:rsid w:val="000101E5"/>
    <w:rsid w:val="0001052D"/>
    <w:rsid w:val="000107A5"/>
    <w:rsid w:val="000107F7"/>
    <w:rsid w:val="00010A64"/>
    <w:rsid w:val="00011A45"/>
    <w:rsid w:val="00011E27"/>
    <w:rsid w:val="00011FD6"/>
    <w:rsid w:val="00012DED"/>
    <w:rsid w:val="00013042"/>
    <w:rsid w:val="000132A0"/>
    <w:rsid w:val="00013881"/>
    <w:rsid w:val="00013D0A"/>
    <w:rsid w:val="00014636"/>
    <w:rsid w:val="0001525B"/>
    <w:rsid w:val="000162A9"/>
    <w:rsid w:val="000164C5"/>
    <w:rsid w:val="00016555"/>
    <w:rsid w:val="00016825"/>
    <w:rsid w:val="000172C5"/>
    <w:rsid w:val="000217E0"/>
    <w:rsid w:val="00021B18"/>
    <w:rsid w:val="00021EF5"/>
    <w:rsid w:val="00021FCB"/>
    <w:rsid w:val="00022157"/>
    <w:rsid w:val="000241BC"/>
    <w:rsid w:val="00024641"/>
    <w:rsid w:val="00024CCF"/>
    <w:rsid w:val="000252B0"/>
    <w:rsid w:val="00025C28"/>
    <w:rsid w:val="00025CE5"/>
    <w:rsid w:val="00025F23"/>
    <w:rsid w:val="000262EE"/>
    <w:rsid w:val="00026DCF"/>
    <w:rsid w:val="000271A9"/>
    <w:rsid w:val="00027315"/>
    <w:rsid w:val="00027723"/>
    <w:rsid w:val="000277E2"/>
    <w:rsid w:val="00027ABF"/>
    <w:rsid w:val="00030F64"/>
    <w:rsid w:val="00031572"/>
    <w:rsid w:val="00031D96"/>
    <w:rsid w:val="000329F2"/>
    <w:rsid w:val="00032A72"/>
    <w:rsid w:val="0003383D"/>
    <w:rsid w:val="000338F1"/>
    <w:rsid w:val="000342E4"/>
    <w:rsid w:val="000342F3"/>
    <w:rsid w:val="00034AB7"/>
    <w:rsid w:val="00035A9F"/>
    <w:rsid w:val="00036180"/>
    <w:rsid w:val="0003736D"/>
    <w:rsid w:val="00037ACC"/>
    <w:rsid w:val="00040143"/>
    <w:rsid w:val="0004071E"/>
    <w:rsid w:val="00040C21"/>
    <w:rsid w:val="00042CBB"/>
    <w:rsid w:val="00042E6A"/>
    <w:rsid w:val="000434D8"/>
    <w:rsid w:val="00043E02"/>
    <w:rsid w:val="00044796"/>
    <w:rsid w:val="000449AA"/>
    <w:rsid w:val="00044B11"/>
    <w:rsid w:val="0004539C"/>
    <w:rsid w:val="00045A00"/>
    <w:rsid w:val="00045A4E"/>
    <w:rsid w:val="00045D82"/>
    <w:rsid w:val="00045F07"/>
    <w:rsid w:val="00045FF6"/>
    <w:rsid w:val="00046AB5"/>
    <w:rsid w:val="00046EB4"/>
    <w:rsid w:val="00046F2C"/>
    <w:rsid w:val="00047E59"/>
    <w:rsid w:val="000501DA"/>
    <w:rsid w:val="00050E9D"/>
    <w:rsid w:val="00052A0B"/>
    <w:rsid w:val="000531AF"/>
    <w:rsid w:val="000533CE"/>
    <w:rsid w:val="000535A6"/>
    <w:rsid w:val="00053C57"/>
    <w:rsid w:val="000547E5"/>
    <w:rsid w:val="00056F6A"/>
    <w:rsid w:val="00057ACC"/>
    <w:rsid w:val="00057E7B"/>
    <w:rsid w:val="00057ED2"/>
    <w:rsid w:val="00060A24"/>
    <w:rsid w:val="00061065"/>
    <w:rsid w:val="00061C74"/>
    <w:rsid w:val="00062318"/>
    <w:rsid w:val="0006282B"/>
    <w:rsid w:val="00062BCA"/>
    <w:rsid w:val="00063092"/>
    <w:rsid w:val="000636C9"/>
    <w:rsid w:val="00064064"/>
    <w:rsid w:val="000644F8"/>
    <w:rsid w:val="000648FE"/>
    <w:rsid w:val="000650EC"/>
    <w:rsid w:val="00065996"/>
    <w:rsid w:val="00065B51"/>
    <w:rsid w:val="00066163"/>
    <w:rsid w:val="0006784F"/>
    <w:rsid w:val="00070BA2"/>
    <w:rsid w:val="00071AAA"/>
    <w:rsid w:val="00071DEA"/>
    <w:rsid w:val="00071FE5"/>
    <w:rsid w:val="00072793"/>
    <w:rsid w:val="00073827"/>
    <w:rsid w:val="00074909"/>
    <w:rsid w:val="00074BBE"/>
    <w:rsid w:val="00075091"/>
    <w:rsid w:val="0007542C"/>
    <w:rsid w:val="000754F1"/>
    <w:rsid w:val="00075910"/>
    <w:rsid w:val="00075B73"/>
    <w:rsid w:val="00075C65"/>
    <w:rsid w:val="000767E2"/>
    <w:rsid w:val="00076CF1"/>
    <w:rsid w:val="000770FC"/>
    <w:rsid w:val="000801AC"/>
    <w:rsid w:val="00080394"/>
    <w:rsid w:val="00082288"/>
    <w:rsid w:val="0008267E"/>
    <w:rsid w:val="000827F9"/>
    <w:rsid w:val="0008338D"/>
    <w:rsid w:val="0008388F"/>
    <w:rsid w:val="00083973"/>
    <w:rsid w:val="00083B50"/>
    <w:rsid w:val="00083EC7"/>
    <w:rsid w:val="00084274"/>
    <w:rsid w:val="000843C2"/>
    <w:rsid w:val="0008497D"/>
    <w:rsid w:val="00084BA8"/>
    <w:rsid w:val="00085A3B"/>
    <w:rsid w:val="00086177"/>
    <w:rsid w:val="00086369"/>
    <w:rsid w:val="0008659D"/>
    <w:rsid w:val="00086BA4"/>
    <w:rsid w:val="00090A86"/>
    <w:rsid w:val="00090BCB"/>
    <w:rsid w:val="00091FA6"/>
    <w:rsid w:val="000921E8"/>
    <w:rsid w:val="000931A9"/>
    <w:rsid w:val="00094658"/>
    <w:rsid w:val="0009467C"/>
    <w:rsid w:val="000955BF"/>
    <w:rsid w:val="00096278"/>
    <w:rsid w:val="000967FD"/>
    <w:rsid w:val="000972BC"/>
    <w:rsid w:val="00097B0B"/>
    <w:rsid w:val="000A0741"/>
    <w:rsid w:val="000A2048"/>
    <w:rsid w:val="000A20E9"/>
    <w:rsid w:val="000A2902"/>
    <w:rsid w:val="000A29AD"/>
    <w:rsid w:val="000A2FFA"/>
    <w:rsid w:val="000A300F"/>
    <w:rsid w:val="000A464D"/>
    <w:rsid w:val="000A5056"/>
    <w:rsid w:val="000A5660"/>
    <w:rsid w:val="000A673A"/>
    <w:rsid w:val="000A7072"/>
    <w:rsid w:val="000A7C24"/>
    <w:rsid w:val="000B0096"/>
    <w:rsid w:val="000B00E8"/>
    <w:rsid w:val="000B09A0"/>
    <w:rsid w:val="000B1049"/>
    <w:rsid w:val="000B3409"/>
    <w:rsid w:val="000B4A23"/>
    <w:rsid w:val="000B4B79"/>
    <w:rsid w:val="000B4E52"/>
    <w:rsid w:val="000B5E90"/>
    <w:rsid w:val="000B6182"/>
    <w:rsid w:val="000B61E9"/>
    <w:rsid w:val="000B652E"/>
    <w:rsid w:val="000B65FA"/>
    <w:rsid w:val="000B6DBB"/>
    <w:rsid w:val="000B70A9"/>
    <w:rsid w:val="000B7440"/>
    <w:rsid w:val="000C01B4"/>
    <w:rsid w:val="000C0377"/>
    <w:rsid w:val="000C0AFB"/>
    <w:rsid w:val="000C19EB"/>
    <w:rsid w:val="000C26E8"/>
    <w:rsid w:val="000C2E84"/>
    <w:rsid w:val="000C3DF7"/>
    <w:rsid w:val="000C494C"/>
    <w:rsid w:val="000C4B7C"/>
    <w:rsid w:val="000C5075"/>
    <w:rsid w:val="000C5400"/>
    <w:rsid w:val="000C5D75"/>
    <w:rsid w:val="000C7AE6"/>
    <w:rsid w:val="000D07AA"/>
    <w:rsid w:val="000D1214"/>
    <w:rsid w:val="000D2659"/>
    <w:rsid w:val="000D33CC"/>
    <w:rsid w:val="000D349A"/>
    <w:rsid w:val="000D3954"/>
    <w:rsid w:val="000D4315"/>
    <w:rsid w:val="000D4EEB"/>
    <w:rsid w:val="000D559C"/>
    <w:rsid w:val="000D6818"/>
    <w:rsid w:val="000D6FAA"/>
    <w:rsid w:val="000D7D47"/>
    <w:rsid w:val="000E0746"/>
    <w:rsid w:val="000E0811"/>
    <w:rsid w:val="000E092B"/>
    <w:rsid w:val="000E16FC"/>
    <w:rsid w:val="000E21E8"/>
    <w:rsid w:val="000E3ABE"/>
    <w:rsid w:val="000E3D37"/>
    <w:rsid w:val="000E41FE"/>
    <w:rsid w:val="000E4633"/>
    <w:rsid w:val="000E54BE"/>
    <w:rsid w:val="000E5A58"/>
    <w:rsid w:val="000E5EE5"/>
    <w:rsid w:val="000E6282"/>
    <w:rsid w:val="000E647D"/>
    <w:rsid w:val="000E686B"/>
    <w:rsid w:val="000F0D2A"/>
    <w:rsid w:val="000F17DF"/>
    <w:rsid w:val="000F2270"/>
    <w:rsid w:val="000F304B"/>
    <w:rsid w:val="000F41A0"/>
    <w:rsid w:val="000F45C1"/>
    <w:rsid w:val="000F48B8"/>
    <w:rsid w:val="000F601B"/>
    <w:rsid w:val="000F6309"/>
    <w:rsid w:val="000F73EF"/>
    <w:rsid w:val="001002AB"/>
    <w:rsid w:val="00100A0F"/>
    <w:rsid w:val="00100C1E"/>
    <w:rsid w:val="00100EE4"/>
    <w:rsid w:val="00101935"/>
    <w:rsid w:val="00101C00"/>
    <w:rsid w:val="001021AA"/>
    <w:rsid w:val="001025E1"/>
    <w:rsid w:val="001041B5"/>
    <w:rsid w:val="00104CE2"/>
    <w:rsid w:val="001052D6"/>
    <w:rsid w:val="00105592"/>
    <w:rsid w:val="00105D7E"/>
    <w:rsid w:val="00106440"/>
    <w:rsid w:val="0010680F"/>
    <w:rsid w:val="00106AF5"/>
    <w:rsid w:val="00106B26"/>
    <w:rsid w:val="00106CE4"/>
    <w:rsid w:val="0010743F"/>
    <w:rsid w:val="0011024F"/>
    <w:rsid w:val="00110DB1"/>
    <w:rsid w:val="00112084"/>
    <w:rsid w:val="0011270D"/>
    <w:rsid w:val="00112729"/>
    <w:rsid w:val="0011291A"/>
    <w:rsid w:val="00112AE9"/>
    <w:rsid w:val="001131F7"/>
    <w:rsid w:val="00114D77"/>
    <w:rsid w:val="00115F44"/>
    <w:rsid w:val="00116915"/>
    <w:rsid w:val="00116F4E"/>
    <w:rsid w:val="00120220"/>
    <w:rsid w:val="001202AA"/>
    <w:rsid w:val="001202E9"/>
    <w:rsid w:val="00120F34"/>
    <w:rsid w:val="0012190F"/>
    <w:rsid w:val="00123649"/>
    <w:rsid w:val="001238D6"/>
    <w:rsid w:val="00123FEF"/>
    <w:rsid w:val="0012553E"/>
    <w:rsid w:val="001256C7"/>
    <w:rsid w:val="00126971"/>
    <w:rsid w:val="00127F8C"/>
    <w:rsid w:val="00130454"/>
    <w:rsid w:val="001308ED"/>
    <w:rsid w:val="00130C1E"/>
    <w:rsid w:val="00130D3E"/>
    <w:rsid w:val="00131791"/>
    <w:rsid w:val="001323FD"/>
    <w:rsid w:val="001324EA"/>
    <w:rsid w:val="00132534"/>
    <w:rsid w:val="00132642"/>
    <w:rsid w:val="00132F9C"/>
    <w:rsid w:val="001334D5"/>
    <w:rsid w:val="00133DD9"/>
    <w:rsid w:val="0013520B"/>
    <w:rsid w:val="0013645C"/>
    <w:rsid w:val="00137B9F"/>
    <w:rsid w:val="001405A6"/>
    <w:rsid w:val="00140D84"/>
    <w:rsid w:val="00141673"/>
    <w:rsid w:val="001419BC"/>
    <w:rsid w:val="00141CCA"/>
    <w:rsid w:val="00142460"/>
    <w:rsid w:val="001427AF"/>
    <w:rsid w:val="001427D9"/>
    <w:rsid w:val="001429E9"/>
    <w:rsid w:val="00142C04"/>
    <w:rsid w:val="00143890"/>
    <w:rsid w:val="001439EB"/>
    <w:rsid w:val="00145C57"/>
    <w:rsid w:val="00146DF5"/>
    <w:rsid w:val="00150533"/>
    <w:rsid w:val="00150C1F"/>
    <w:rsid w:val="00151453"/>
    <w:rsid w:val="001514A0"/>
    <w:rsid w:val="00151794"/>
    <w:rsid w:val="00151843"/>
    <w:rsid w:val="00151D38"/>
    <w:rsid w:val="00152B3D"/>
    <w:rsid w:val="001530FC"/>
    <w:rsid w:val="00153E67"/>
    <w:rsid w:val="00153F59"/>
    <w:rsid w:val="00153F96"/>
    <w:rsid w:val="001554DD"/>
    <w:rsid w:val="001558A7"/>
    <w:rsid w:val="00155B1B"/>
    <w:rsid w:val="00156588"/>
    <w:rsid w:val="00156A15"/>
    <w:rsid w:val="00157863"/>
    <w:rsid w:val="00160077"/>
    <w:rsid w:val="00160681"/>
    <w:rsid w:val="001611E6"/>
    <w:rsid w:val="0016373E"/>
    <w:rsid w:val="0016464D"/>
    <w:rsid w:val="00164A48"/>
    <w:rsid w:val="00164AF2"/>
    <w:rsid w:val="00166946"/>
    <w:rsid w:val="00166B19"/>
    <w:rsid w:val="0016756F"/>
    <w:rsid w:val="00170D23"/>
    <w:rsid w:val="00171EE4"/>
    <w:rsid w:val="001720BA"/>
    <w:rsid w:val="00174598"/>
    <w:rsid w:val="001746F3"/>
    <w:rsid w:val="001750D2"/>
    <w:rsid w:val="00175A31"/>
    <w:rsid w:val="001765DF"/>
    <w:rsid w:val="001778C4"/>
    <w:rsid w:val="00177A3F"/>
    <w:rsid w:val="0018058D"/>
    <w:rsid w:val="0018241A"/>
    <w:rsid w:val="00183F56"/>
    <w:rsid w:val="001841A9"/>
    <w:rsid w:val="00184775"/>
    <w:rsid w:val="001852C3"/>
    <w:rsid w:val="00185514"/>
    <w:rsid w:val="00185608"/>
    <w:rsid w:val="0018691C"/>
    <w:rsid w:val="001878A5"/>
    <w:rsid w:val="00187BB9"/>
    <w:rsid w:val="00187F71"/>
    <w:rsid w:val="00190B55"/>
    <w:rsid w:val="00190CC4"/>
    <w:rsid w:val="00190E96"/>
    <w:rsid w:val="0019196E"/>
    <w:rsid w:val="001919A0"/>
    <w:rsid w:val="00191BD1"/>
    <w:rsid w:val="0019233C"/>
    <w:rsid w:val="00192798"/>
    <w:rsid w:val="0019290A"/>
    <w:rsid w:val="001931AE"/>
    <w:rsid w:val="001936DB"/>
    <w:rsid w:val="00195DF1"/>
    <w:rsid w:val="0019637C"/>
    <w:rsid w:val="00196811"/>
    <w:rsid w:val="00196864"/>
    <w:rsid w:val="001A0E7E"/>
    <w:rsid w:val="001A173F"/>
    <w:rsid w:val="001A18B2"/>
    <w:rsid w:val="001A2A6C"/>
    <w:rsid w:val="001A2D1D"/>
    <w:rsid w:val="001A337B"/>
    <w:rsid w:val="001A3774"/>
    <w:rsid w:val="001A38FE"/>
    <w:rsid w:val="001A3A44"/>
    <w:rsid w:val="001A41E9"/>
    <w:rsid w:val="001A42B1"/>
    <w:rsid w:val="001A4636"/>
    <w:rsid w:val="001A48B2"/>
    <w:rsid w:val="001A52F6"/>
    <w:rsid w:val="001A6B26"/>
    <w:rsid w:val="001A6B92"/>
    <w:rsid w:val="001A7B69"/>
    <w:rsid w:val="001B05EB"/>
    <w:rsid w:val="001B075B"/>
    <w:rsid w:val="001B08D6"/>
    <w:rsid w:val="001B2FE3"/>
    <w:rsid w:val="001B3157"/>
    <w:rsid w:val="001B3531"/>
    <w:rsid w:val="001B3871"/>
    <w:rsid w:val="001B3D19"/>
    <w:rsid w:val="001B3FA5"/>
    <w:rsid w:val="001B425C"/>
    <w:rsid w:val="001B53B8"/>
    <w:rsid w:val="001B61F3"/>
    <w:rsid w:val="001C0AC1"/>
    <w:rsid w:val="001C25CF"/>
    <w:rsid w:val="001C2629"/>
    <w:rsid w:val="001C320D"/>
    <w:rsid w:val="001C334F"/>
    <w:rsid w:val="001C3AA9"/>
    <w:rsid w:val="001C463E"/>
    <w:rsid w:val="001C499F"/>
    <w:rsid w:val="001C5058"/>
    <w:rsid w:val="001C70DF"/>
    <w:rsid w:val="001D080E"/>
    <w:rsid w:val="001D1432"/>
    <w:rsid w:val="001D3367"/>
    <w:rsid w:val="001D34D1"/>
    <w:rsid w:val="001D379F"/>
    <w:rsid w:val="001D4087"/>
    <w:rsid w:val="001D47C1"/>
    <w:rsid w:val="001D5229"/>
    <w:rsid w:val="001D56D4"/>
    <w:rsid w:val="001D5CC3"/>
    <w:rsid w:val="001D6558"/>
    <w:rsid w:val="001D6616"/>
    <w:rsid w:val="001D6B20"/>
    <w:rsid w:val="001D78C7"/>
    <w:rsid w:val="001E04D8"/>
    <w:rsid w:val="001E0A20"/>
    <w:rsid w:val="001E11FA"/>
    <w:rsid w:val="001E1384"/>
    <w:rsid w:val="001E1586"/>
    <w:rsid w:val="001E19C3"/>
    <w:rsid w:val="001E2ADD"/>
    <w:rsid w:val="001E4511"/>
    <w:rsid w:val="001E6341"/>
    <w:rsid w:val="001E670E"/>
    <w:rsid w:val="001E67BB"/>
    <w:rsid w:val="001E6837"/>
    <w:rsid w:val="001E6DF8"/>
    <w:rsid w:val="001E760F"/>
    <w:rsid w:val="001E77DA"/>
    <w:rsid w:val="001E7D96"/>
    <w:rsid w:val="001F0F24"/>
    <w:rsid w:val="001F224F"/>
    <w:rsid w:val="001F282C"/>
    <w:rsid w:val="001F2B7C"/>
    <w:rsid w:val="001F3106"/>
    <w:rsid w:val="001F35E0"/>
    <w:rsid w:val="001F41D1"/>
    <w:rsid w:val="001F4D83"/>
    <w:rsid w:val="001F580E"/>
    <w:rsid w:val="001F64B0"/>
    <w:rsid w:val="001F6A50"/>
    <w:rsid w:val="001F6B87"/>
    <w:rsid w:val="001F717C"/>
    <w:rsid w:val="001F75B1"/>
    <w:rsid w:val="001F7D7C"/>
    <w:rsid w:val="00200887"/>
    <w:rsid w:val="00200B84"/>
    <w:rsid w:val="00200E97"/>
    <w:rsid w:val="002026CC"/>
    <w:rsid w:val="00202C74"/>
    <w:rsid w:val="00203319"/>
    <w:rsid w:val="00203369"/>
    <w:rsid w:val="0020424C"/>
    <w:rsid w:val="002054C5"/>
    <w:rsid w:val="00206A78"/>
    <w:rsid w:val="00206FDA"/>
    <w:rsid w:val="0020701D"/>
    <w:rsid w:val="00207CC2"/>
    <w:rsid w:val="0021029A"/>
    <w:rsid w:val="0021085E"/>
    <w:rsid w:val="0021214F"/>
    <w:rsid w:val="00212171"/>
    <w:rsid w:val="0021295A"/>
    <w:rsid w:val="00212C74"/>
    <w:rsid w:val="00212D9A"/>
    <w:rsid w:val="00212E17"/>
    <w:rsid w:val="002140AB"/>
    <w:rsid w:val="00214147"/>
    <w:rsid w:val="0021438B"/>
    <w:rsid w:val="002146B3"/>
    <w:rsid w:val="0021515D"/>
    <w:rsid w:val="0021618B"/>
    <w:rsid w:val="0021657B"/>
    <w:rsid w:val="002167B4"/>
    <w:rsid w:val="00216BC5"/>
    <w:rsid w:val="00220458"/>
    <w:rsid w:val="002207A3"/>
    <w:rsid w:val="00220E0D"/>
    <w:rsid w:val="00222637"/>
    <w:rsid w:val="002227EC"/>
    <w:rsid w:val="00222AAC"/>
    <w:rsid w:val="002238DB"/>
    <w:rsid w:val="002246FC"/>
    <w:rsid w:val="00224AD0"/>
    <w:rsid w:val="00227D92"/>
    <w:rsid w:val="00231227"/>
    <w:rsid w:val="002313EF"/>
    <w:rsid w:val="00232003"/>
    <w:rsid w:val="00233C95"/>
    <w:rsid w:val="00234187"/>
    <w:rsid w:val="00234B12"/>
    <w:rsid w:val="0023733B"/>
    <w:rsid w:val="002374FE"/>
    <w:rsid w:val="0023751B"/>
    <w:rsid w:val="002375D2"/>
    <w:rsid w:val="0023798D"/>
    <w:rsid w:val="00237AFE"/>
    <w:rsid w:val="002400ED"/>
    <w:rsid w:val="0024120B"/>
    <w:rsid w:val="00241427"/>
    <w:rsid w:val="002423FF"/>
    <w:rsid w:val="00242B7D"/>
    <w:rsid w:val="00242F8F"/>
    <w:rsid w:val="00243217"/>
    <w:rsid w:val="002434C0"/>
    <w:rsid w:val="00243B7D"/>
    <w:rsid w:val="00243F24"/>
    <w:rsid w:val="00244AE4"/>
    <w:rsid w:val="002452D3"/>
    <w:rsid w:val="0024540F"/>
    <w:rsid w:val="00245FFE"/>
    <w:rsid w:val="00246194"/>
    <w:rsid w:val="00246569"/>
    <w:rsid w:val="002479F4"/>
    <w:rsid w:val="002502F5"/>
    <w:rsid w:val="00250956"/>
    <w:rsid w:val="00250E6F"/>
    <w:rsid w:val="00251082"/>
    <w:rsid w:val="002519AC"/>
    <w:rsid w:val="00251D9B"/>
    <w:rsid w:val="002531C8"/>
    <w:rsid w:val="00254DA9"/>
    <w:rsid w:val="00257065"/>
    <w:rsid w:val="0025734F"/>
    <w:rsid w:val="0025756A"/>
    <w:rsid w:val="00260318"/>
    <w:rsid w:val="0026114B"/>
    <w:rsid w:val="00261B4B"/>
    <w:rsid w:val="00261E38"/>
    <w:rsid w:val="00262960"/>
    <w:rsid w:val="00262AD7"/>
    <w:rsid w:val="00262D32"/>
    <w:rsid w:val="00263168"/>
    <w:rsid w:val="002634D3"/>
    <w:rsid w:val="00263879"/>
    <w:rsid w:val="002640CE"/>
    <w:rsid w:val="002651A5"/>
    <w:rsid w:val="00265470"/>
    <w:rsid w:val="00267F09"/>
    <w:rsid w:val="00270301"/>
    <w:rsid w:val="00271DBE"/>
    <w:rsid w:val="0027271C"/>
    <w:rsid w:val="00272C43"/>
    <w:rsid w:val="00274039"/>
    <w:rsid w:val="002744CC"/>
    <w:rsid w:val="00275441"/>
    <w:rsid w:val="00275713"/>
    <w:rsid w:val="00276974"/>
    <w:rsid w:val="002772E5"/>
    <w:rsid w:val="002772EE"/>
    <w:rsid w:val="002775A9"/>
    <w:rsid w:val="002815DA"/>
    <w:rsid w:val="00281968"/>
    <w:rsid w:val="00281BB0"/>
    <w:rsid w:val="00281C99"/>
    <w:rsid w:val="002824DD"/>
    <w:rsid w:val="00284876"/>
    <w:rsid w:val="002849A6"/>
    <w:rsid w:val="002859D0"/>
    <w:rsid w:val="00285C6E"/>
    <w:rsid w:val="00286011"/>
    <w:rsid w:val="00287C28"/>
    <w:rsid w:val="002901A3"/>
    <w:rsid w:val="0029041B"/>
    <w:rsid w:val="00290BF6"/>
    <w:rsid w:val="00291914"/>
    <w:rsid w:val="00292229"/>
    <w:rsid w:val="00293EEB"/>
    <w:rsid w:val="002946F7"/>
    <w:rsid w:val="00294B1A"/>
    <w:rsid w:val="00294B4D"/>
    <w:rsid w:val="0029512F"/>
    <w:rsid w:val="00295E16"/>
    <w:rsid w:val="0029731B"/>
    <w:rsid w:val="00297A7E"/>
    <w:rsid w:val="00297C48"/>
    <w:rsid w:val="00297E8B"/>
    <w:rsid w:val="002A079F"/>
    <w:rsid w:val="002A121C"/>
    <w:rsid w:val="002A1272"/>
    <w:rsid w:val="002A12BC"/>
    <w:rsid w:val="002A13F6"/>
    <w:rsid w:val="002A3AB2"/>
    <w:rsid w:val="002A3CFB"/>
    <w:rsid w:val="002A493B"/>
    <w:rsid w:val="002A493E"/>
    <w:rsid w:val="002A49E2"/>
    <w:rsid w:val="002A4C20"/>
    <w:rsid w:val="002A4C94"/>
    <w:rsid w:val="002A4E8F"/>
    <w:rsid w:val="002A5087"/>
    <w:rsid w:val="002A5C8A"/>
    <w:rsid w:val="002A5DFF"/>
    <w:rsid w:val="002A5E84"/>
    <w:rsid w:val="002A60AB"/>
    <w:rsid w:val="002A6A8D"/>
    <w:rsid w:val="002A7797"/>
    <w:rsid w:val="002B07B9"/>
    <w:rsid w:val="002B13AA"/>
    <w:rsid w:val="002B15BE"/>
    <w:rsid w:val="002B1CD8"/>
    <w:rsid w:val="002B4B48"/>
    <w:rsid w:val="002B557A"/>
    <w:rsid w:val="002B5B7E"/>
    <w:rsid w:val="002B6DE2"/>
    <w:rsid w:val="002B7D4C"/>
    <w:rsid w:val="002C0547"/>
    <w:rsid w:val="002C0857"/>
    <w:rsid w:val="002C1831"/>
    <w:rsid w:val="002C1BB6"/>
    <w:rsid w:val="002C1D0B"/>
    <w:rsid w:val="002C2602"/>
    <w:rsid w:val="002C2CE9"/>
    <w:rsid w:val="002C4F8E"/>
    <w:rsid w:val="002C5D14"/>
    <w:rsid w:val="002C6CE4"/>
    <w:rsid w:val="002C75A6"/>
    <w:rsid w:val="002C7727"/>
    <w:rsid w:val="002D04C8"/>
    <w:rsid w:val="002D058A"/>
    <w:rsid w:val="002D08FA"/>
    <w:rsid w:val="002D0A01"/>
    <w:rsid w:val="002D0ECD"/>
    <w:rsid w:val="002D10BB"/>
    <w:rsid w:val="002D13F7"/>
    <w:rsid w:val="002D1526"/>
    <w:rsid w:val="002D2A79"/>
    <w:rsid w:val="002D3591"/>
    <w:rsid w:val="002D3B98"/>
    <w:rsid w:val="002D43E5"/>
    <w:rsid w:val="002D4690"/>
    <w:rsid w:val="002D53CB"/>
    <w:rsid w:val="002D5517"/>
    <w:rsid w:val="002D597A"/>
    <w:rsid w:val="002D665A"/>
    <w:rsid w:val="002D6670"/>
    <w:rsid w:val="002D68DD"/>
    <w:rsid w:val="002E0BB6"/>
    <w:rsid w:val="002E0DA6"/>
    <w:rsid w:val="002E15B8"/>
    <w:rsid w:val="002E1D26"/>
    <w:rsid w:val="002E26B8"/>
    <w:rsid w:val="002E3516"/>
    <w:rsid w:val="002E47CB"/>
    <w:rsid w:val="002E4BCD"/>
    <w:rsid w:val="002E5DFE"/>
    <w:rsid w:val="002E6BA3"/>
    <w:rsid w:val="002E7236"/>
    <w:rsid w:val="002F1585"/>
    <w:rsid w:val="002F2C49"/>
    <w:rsid w:val="002F56C5"/>
    <w:rsid w:val="002F599D"/>
    <w:rsid w:val="002F5F05"/>
    <w:rsid w:val="002F6C25"/>
    <w:rsid w:val="002F72EF"/>
    <w:rsid w:val="002F7605"/>
    <w:rsid w:val="00300A51"/>
    <w:rsid w:val="00301CEE"/>
    <w:rsid w:val="00301E2D"/>
    <w:rsid w:val="00302052"/>
    <w:rsid w:val="00302262"/>
    <w:rsid w:val="0030227F"/>
    <w:rsid w:val="0030410E"/>
    <w:rsid w:val="0030414B"/>
    <w:rsid w:val="003046CF"/>
    <w:rsid w:val="00305611"/>
    <w:rsid w:val="00305EC8"/>
    <w:rsid w:val="00307031"/>
    <w:rsid w:val="00307C6F"/>
    <w:rsid w:val="00310DB1"/>
    <w:rsid w:val="00311200"/>
    <w:rsid w:val="00311299"/>
    <w:rsid w:val="00311682"/>
    <w:rsid w:val="00311730"/>
    <w:rsid w:val="00311EFF"/>
    <w:rsid w:val="00311FD5"/>
    <w:rsid w:val="00312527"/>
    <w:rsid w:val="00312A45"/>
    <w:rsid w:val="00312FC5"/>
    <w:rsid w:val="00313709"/>
    <w:rsid w:val="00313F2A"/>
    <w:rsid w:val="00314568"/>
    <w:rsid w:val="00314BB9"/>
    <w:rsid w:val="003157D7"/>
    <w:rsid w:val="003159F2"/>
    <w:rsid w:val="003167D3"/>
    <w:rsid w:val="00316C81"/>
    <w:rsid w:val="00317508"/>
    <w:rsid w:val="0032122D"/>
    <w:rsid w:val="003214DB"/>
    <w:rsid w:val="00322BE5"/>
    <w:rsid w:val="00322FE1"/>
    <w:rsid w:val="003236A7"/>
    <w:rsid w:val="0032380C"/>
    <w:rsid w:val="00323914"/>
    <w:rsid w:val="00323944"/>
    <w:rsid w:val="00323A2E"/>
    <w:rsid w:val="00323B93"/>
    <w:rsid w:val="00324746"/>
    <w:rsid w:val="00324F45"/>
    <w:rsid w:val="00325981"/>
    <w:rsid w:val="00330001"/>
    <w:rsid w:val="00330723"/>
    <w:rsid w:val="0033098A"/>
    <w:rsid w:val="00332980"/>
    <w:rsid w:val="003339E9"/>
    <w:rsid w:val="00334071"/>
    <w:rsid w:val="003348D7"/>
    <w:rsid w:val="00334F52"/>
    <w:rsid w:val="00335376"/>
    <w:rsid w:val="00335F8A"/>
    <w:rsid w:val="00336376"/>
    <w:rsid w:val="00337054"/>
    <w:rsid w:val="0033712B"/>
    <w:rsid w:val="0033714D"/>
    <w:rsid w:val="00337C11"/>
    <w:rsid w:val="00337D5C"/>
    <w:rsid w:val="003407EA"/>
    <w:rsid w:val="003408A8"/>
    <w:rsid w:val="00341D49"/>
    <w:rsid w:val="003432DC"/>
    <w:rsid w:val="00343EE2"/>
    <w:rsid w:val="00343F96"/>
    <w:rsid w:val="003442D2"/>
    <w:rsid w:val="0034445E"/>
    <w:rsid w:val="00344E1B"/>
    <w:rsid w:val="00345055"/>
    <w:rsid w:val="00345214"/>
    <w:rsid w:val="0034540F"/>
    <w:rsid w:val="0034663C"/>
    <w:rsid w:val="0034726B"/>
    <w:rsid w:val="0034748B"/>
    <w:rsid w:val="00347628"/>
    <w:rsid w:val="00350B4D"/>
    <w:rsid w:val="003515D6"/>
    <w:rsid w:val="00351AA3"/>
    <w:rsid w:val="00351FBA"/>
    <w:rsid w:val="00353BFF"/>
    <w:rsid w:val="00354964"/>
    <w:rsid w:val="0035584D"/>
    <w:rsid w:val="00356101"/>
    <w:rsid w:val="00356829"/>
    <w:rsid w:val="00356C3E"/>
    <w:rsid w:val="0035703E"/>
    <w:rsid w:val="00357B42"/>
    <w:rsid w:val="00360840"/>
    <w:rsid w:val="00361616"/>
    <w:rsid w:val="00363131"/>
    <w:rsid w:val="00363C38"/>
    <w:rsid w:val="003648F3"/>
    <w:rsid w:val="0036532C"/>
    <w:rsid w:val="00365474"/>
    <w:rsid w:val="003662AD"/>
    <w:rsid w:val="0036650D"/>
    <w:rsid w:val="0036659F"/>
    <w:rsid w:val="003665A6"/>
    <w:rsid w:val="00366869"/>
    <w:rsid w:val="00371AD0"/>
    <w:rsid w:val="00372E7B"/>
    <w:rsid w:val="003734E8"/>
    <w:rsid w:val="003740C4"/>
    <w:rsid w:val="00374298"/>
    <w:rsid w:val="00374BBD"/>
    <w:rsid w:val="00374BD4"/>
    <w:rsid w:val="00374D0E"/>
    <w:rsid w:val="00374DDA"/>
    <w:rsid w:val="003754EE"/>
    <w:rsid w:val="0037563C"/>
    <w:rsid w:val="00375685"/>
    <w:rsid w:val="00375760"/>
    <w:rsid w:val="00375EF7"/>
    <w:rsid w:val="00376CCF"/>
    <w:rsid w:val="00377274"/>
    <w:rsid w:val="0037736F"/>
    <w:rsid w:val="00377E47"/>
    <w:rsid w:val="003804E5"/>
    <w:rsid w:val="00381442"/>
    <w:rsid w:val="00381C7A"/>
    <w:rsid w:val="00382A39"/>
    <w:rsid w:val="00383427"/>
    <w:rsid w:val="0038450B"/>
    <w:rsid w:val="003849FD"/>
    <w:rsid w:val="00384C4E"/>
    <w:rsid w:val="00384DDC"/>
    <w:rsid w:val="00385396"/>
    <w:rsid w:val="003853F8"/>
    <w:rsid w:val="00386369"/>
    <w:rsid w:val="00386AB4"/>
    <w:rsid w:val="00386E89"/>
    <w:rsid w:val="00386F38"/>
    <w:rsid w:val="0038773D"/>
    <w:rsid w:val="00390105"/>
    <w:rsid w:val="003903BA"/>
    <w:rsid w:val="003906E2"/>
    <w:rsid w:val="00390F34"/>
    <w:rsid w:val="00391100"/>
    <w:rsid w:val="00392C68"/>
    <w:rsid w:val="00392D65"/>
    <w:rsid w:val="003939F5"/>
    <w:rsid w:val="003943D3"/>
    <w:rsid w:val="003949EA"/>
    <w:rsid w:val="003953C0"/>
    <w:rsid w:val="00396244"/>
    <w:rsid w:val="0039662E"/>
    <w:rsid w:val="00397606"/>
    <w:rsid w:val="00397669"/>
    <w:rsid w:val="00397C34"/>
    <w:rsid w:val="003A0D77"/>
    <w:rsid w:val="003A0EA0"/>
    <w:rsid w:val="003A2300"/>
    <w:rsid w:val="003A2342"/>
    <w:rsid w:val="003A2794"/>
    <w:rsid w:val="003A4C40"/>
    <w:rsid w:val="003A4D04"/>
    <w:rsid w:val="003A4DF8"/>
    <w:rsid w:val="003A5168"/>
    <w:rsid w:val="003A5FB9"/>
    <w:rsid w:val="003A623E"/>
    <w:rsid w:val="003A6680"/>
    <w:rsid w:val="003A6B2C"/>
    <w:rsid w:val="003A77B1"/>
    <w:rsid w:val="003B03F6"/>
    <w:rsid w:val="003B0871"/>
    <w:rsid w:val="003B20C9"/>
    <w:rsid w:val="003B2203"/>
    <w:rsid w:val="003B2416"/>
    <w:rsid w:val="003B2A00"/>
    <w:rsid w:val="003B3311"/>
    <w:rsid w:val="003B3B91"/>
    <w:rsid w:val="003B3C06"/>
    <w:rsid w:val="003B3FCA"/>
    <w:rsid w:val="003B4D57"/>
    <w:rsid w:val="003B5135"/>
    <w:rsid w:val="003B61A6"/>
    <w:rsid w:val="003B622A"/>
    <w:rsid w:val="003B6564"/>
    <w:rsid w:val="003B6A90"/>
    <w:rsid w:val="003B7302"/>
    <w:rsid w:val="003B7559"/>
    <w:rsid w:val="003C0296"/>
    <w:rsid w:val="003C045E"/>
    <w:rsid w:val="003C12E9"/>
    <w:rsid w:val="003C13F1"/>
    <w:rsid w:val="003C1496"/>
    <w:rsid w:val="003C2AB9"/>
    <w:rsid w:val="003C2DF6"/>
    <w:rsid w:val="003C36F3"/>
    <w:rsid w:val="003C3AF7"/>
    <w:rsid w:val="003C52E5"/>
    <w:rsid w:val="003C5BD0"/>
    <w:rsid w:val="003C5C8F"/>
    <w:rsid w:val="003C5FCA"/>
    <w:rsid w:val="003C612C"/>
    <w:rsid w:val="003C6267"/>
    <w:rsid w:val="003C778F"/>
    <w:rsid w:val="003C7BF8"/>
    <w:rsid w:val="003D0C70"/>
    <w:rsid w:val="003D0CC5"/>
    <w:rsid w:val="003D1125"/>
    <w:rsid w:val="003D20CF"/>
    <w:rsid w:val="003D253A"/>
    <w:rsid w:val="003D2597"/>
    <w:rsid w:val="003D2828"/>
    <w:rsid w:val="003D2A83"/>
    <w:rsid w:val="003D3D3E"/>
    <w:rsid w:val="003D4587"/>
    <w:rsid w:val="003D4C0D"/>
    <w:rsid w:val="003E0CFC"/>
    <w:rsid w:val="003E1580"/>
    <w:rsid w:val="003E16F6"/>
    <w:rsid w:val="003E186B"/>
    <w:rsid w:val="003E1CB6"/>
    <w:rsid w:val="003E27A6"/>
    <w:rsid w:val="003E2FCD"/>
    <w:rsid w:val="003E418D"/>
    <w:rsid w:val="003E4405"/>
    <w:rsid w:val="003E4B15"/>
    <w:rsid w:val="003E4E78"/>
    <w:rsid w:val="003E5329"/>
    <w:rsid w:val="003E7498"/>
    <w:rsid w:val="003E7D20"/>
    <w:rsid w:val="003E7D59"/>
    <w:rsid w:val="003F09EF"/>
    <w:rsid w:val="003F0F3D"/>
    <w:rsid w:val="003F2073"/>
    <w:rsid w:val="003F35F1"/>
    <w:rsid w:val="003F4BBA"/>
    <w:rsid w:val="003F4E3F"/>
    <w:rsid w:val="003F5820"/>
    <w:rsid w:val="003F6F32"/>
    <w:rsid w:val="003F7406"/>
    <w:rsid w:val="003F7605"/>
    <w:rsid w:val="003F7E45"/>
    <w:rsid w:val="00400806"/>
    <w:rsid w:val="0040136B"/>
    <w:rsid w:val="004016D0"/>
    <w:rsid w:val="004022B8"/>
    <w:rsid w:val="004024B4"/>
    <w:rsid w:val="00402FAA"/>
    <w:rsid w:val="00403269"/>
    <w:rsid w:val="00403ADA"/>
    <w:rsid w:val="00403BB3"/>
    <w:rsid w:val="00404CE9"/>
    <w:rsid w:val="00404F14"/>
    <w:rsid w:val="00406BA5"/>
    <w:rsid w:val="00407E15"/>
    <w:rsid w:val="00410F11"/>
    <w:rsid w:val="004118CB"/>
    <w:rsid w:val="00413340"/>
    <w:rsid w:val="00413558"/>
    <w:rsid w:val="004149B0"/>
    <w:rsid w:val="00414B80"/>
    <w:rsid w:val="00417407"/>
    <w:rsid w:val="00420179"/>
    <w:rsid w:val="0042070E"/>
    <w:rsid w:val="00421B3A"/>
    <w:rsid w:val="00423177"/>
    <w:rsid w:val="004239CC"/>
    <w:rsid w:val="00424CF2"/>
    <w:rsid w:val="00424FBF"/>
    <w:rsid w:val="004269F9"/>
    <w:rsid w:val="00426C8A"/>
    <w:rsid w:val="00426FB0"/>
    <w:rsid w:val="00427628"/>
    <w:rsid w:val="0042776F"/>
    <w:rsid w:val="00430A7A"/>
    <w:rsid w:val="0043160B"/>
    <w:rsid w:val="004319E7"/>
    <w:rsid w:val="0043272F"/>
    <w:rsid w:val="004328B2"/>
    <w:rsid w:val="00434917"/>
    <w:rsid w:val="00434EAC"/>
    <w:rsid w:val="00435E8E"/>
    <w:rsid w:val="00436705"/>
    <w:rsid w:val="004369BC"/>
    <w:rsid w:val="00437513"/>
    <w:rsid w:val="00437CDD"/>
    <w:rsid w:val="00437E5E"/>
    <w:rsid w:val="00441B57"/>
    <w:rsid w:val="00441B75"/>
    <w:rsid w:val="0044229F"/>
    <w:rsid w:val="00442446"/>
    <w:rsid w:val="00442466"/>
    <w:rsid w:val="00445457"/>
    <w:rsid w:val="00445DB5"/>
    <w:rsid w:val="0044652C"/>
    <w:rsid w:val="00446DDF"/>
    <w:rsid w:val="004473BE"/>
    <w:rsid w:val="004475C6"/>
    <w:rsid w:val="004501F0"/>
    <w:rsid w:val="00450823"/>
    <w:rsid w:val="00450903"/>
    <w:rsid w:val="0045219F"/>
    <w:rsid w:val="0045250D"/>
    <w:rsid w:val="00452D48"/>
    <w:rsid w:val="004533C9"/>
    <w:rsid w:val="00453E19"/>
    <w:rsid w:val="0045448F"/>
    <w:rsid w:val="00454A12"/>
    <w:rsid w:val="004556A7"/>
    <w:rsid w:val="004556FD"/>
    <w:rsid w:val="004562F3"/>
    <w:rsid w:val="0045650C"/>
    <w:rsid w:val="00456DF4"/>
    <w:rsid w:val="00456F83"/>
    <w:rsid w:val="00457720"/>
    <w:rsid w:val="00457AAD"/>
    <w:rsid w:val="004609F6"/>
    <w:rsid w:val="00460AEA"/>
    <w:rsid w:val="004611FA"/>
    <w:rsid w:val="00461703"/>
    <w:rsid w:val="00461809"/>
    <w:rsid w:val="00461A44"/>
    <w:rsid w:val="00463EE7"/>
    <w:rsid w:val="00464C64"/>
    <w:rsid w:val="00465CDE"/>
    <w:rsid w:val="004668CD"/>
    <w:rsid w:val="004674BF"/>
    <w:rsid w:val="00470089"/>
    <w:rsid w:val="00470AD2"/>
    <w:rsid w:val="00470BB4"/>
    <w:rsid w:val="00470C58"/>
    <w:rsid w:val="00471C88"/>
    <w:rsid w:val="00471D07"/>
    <w:rsid w:val="00472962"/>
    <w:rsid w:val="00472D11"/>
    <w:rsid w:val="0047342D"/>
    <w:rsid w:val="00473845"/>
    <w:rsid w:val="004744F7"/>
    <w:rsid w:val="0047481B"/>
    <w:rsid w:val="004755BE"/>
    <w:rsid w:val="004762BC"/>
    <w:rsid w:val="004767CD"/>
    <w:rsid w:val="00477055"/>
    <w:rsid w:val="0047759D"/>
    <w:rsid w:val="00477B82"/>
    <w:rsid w:val="0048092F"/>
    <w:rsid w:val="00481048"/>
    <w:rsid w:val="00481643"/>
    <w:rsid w:val="00481673"/>
    <w:rsid w:val="00481F3B"/>
    <w:rsid w:val="00481F43"/>
    <w:rsid w:val="0048282C"/>
    <w:rsid w:val="00482D7D"/>
    <w:rsid w:val="004843E9"/>
    <w:rsid w:val="0048461A"/>
    <w:rsid w:val="004846FF"/>
    <w:rsid w:val="00484B4C"/>
    <w:rsid w:val="00484E0F"/>
    <w:rsid w:val="004852B0"/>
    <w:rsid w:val="0048592D"/>
    <w:rsid w:val="00485A86"/>
    <w:rsid w:val="00485EA2"/>
    <w:rsid w:val="0048622A"/>
    <w:rsid w:val="00486A7A"/>
    <w:rsid w:val="00486D86"/>
    <w:rsid w:val="00487738"/>
    <w:rsid w:val="00490084"/>
    <w:rsid w:val="00490116"/>
    <w:rsid w:val="004910E5"/>
    <w:rsid w:val="004931F4"/>
    <w:rsid w:val="004943BB"/>
    <w:rsid w:val="00496651"/>
    <w:rsid w:val="00497479"/>
    <w:rsid w:val="004A137C"/>
    <w:rsid w:val="004A1DFF"/>
    <w:rsid w:val="004A308D"/>
    <w:rsid w:val="004A4877"/>
    <w:rsid w:val="004A54A3"/>
    <w:rsid w:val="004A5824"/>
    <w:rsid w:val="004A5C79"/>
    <w:rsid w:val="004A63E9"/>
    <w:rsid w:val="004A6548"/>
    <w:rsid w:val="004A669D"/>
    <w:rsid w:val="004A6E4A"/>
    <w:rsid w:val="004A70FC"/>
    <w:rsid w:val="004B0037"/>
    <w:rsid w:val="004B1EAB"/>
    <w:rsid w:val="004B3530"/>
    <w:rsid w:val="004B3CBF"/>
    <w:rsid w:val="004B437C"/>
    <w:rsid w:val="004B57CC"/>
    <w:rsid w:val="004B6149"/>
    <w:rsid w:val="004B758C"/>
    <w:rsid w:val="004B792F"/>
    <w:rsid w:val="004C0005"/>
    <w:rsid w:val="004C0067"/>
    <w:rsid w:val="004C0162"/>
    <w:rsid w:val="004C0483"/>
    <w:rsid w:val="004C227C"/>
    <w:rsid w:val="004C2DB6"/>
    <w:rsid w:val="004C2E07"/>
    <w:rsid w:val="004C3336"/>
    <w:rsid w:val="004C4783"/>
    <w:rsid w:val="004C4DA9"/>
    <w:rsid w:val="004C544D"/>
    <w:rsid w:val="004C5484"/>
    <w:rsid w:val="004C573E"/>
    <w:rsid w:val="004C6B6E"/>
    <w:rsid w:val="004C6CE4"/>
    <w:rsid w:val="004C78CE"/>
    <w:rsid w:val="004D03E3"/>
    <w:rsid w:val="004D0A49"/>
    <w:rsid w:val="004D0C0B"/>
    <w:rsid w:val="004D154F"/>
    <w:rsid w:val="004D1A80"/>
    <w:rsid w:val="004D1EDB"/>
    <w:rsid w:val="004D210E"/>
    <w:rsid w:val="004D3704"/>
    <w:rsid w:val="004D3D4E"/>
    <w:rsid w:val="004D423F"/>
    <w:rsid w:val="004D5684"/>
    <w:rsid w:val="004D59E6"/>
    <w:rsid w:val="004D5FAE"/>
    <w:rsid w:val="004D65FA"/>
    <w:rsid w:val="004D6864"/>
    <w:rsid w:val="004D6BBB"/>
    <w:rsid w:val="004D7792"/>
    <w:rsid w:val="004D7A17"/>
    <w:rsid w:val="004E0401"/>
    <w:rsid w:val="004E08E6"/>
    <w:rsid w:val="004E2F44"/>
    <w:rsid w:val="004E3963"/>
    <w:rsid w:val="004E3DEB"/>
    <w:rsid w:val="004E3FCD"/>
    <w:rsid w:val="004E4984"/>
    <w:rsid w:val="004E4A47"/>
    <w:rsid w:val="004E63A9"/>
    <w:rsid w:val="004F04CF"/>
    <w:rsid w:val="004F06E3"/>
    <w:rsid w:val="004F1038"/>
    <w:rsid w:val="004F2309"/>
    <w:rsid w:val="004F3BA6"/>
    <w:rsid w:val="004F41B5"/>
    <w:rsid w:val="004F5177"/>
    <w:rsid w:val="004F521F"/>
    <w:rsid w:val="004F524F"/>
    <w:rsid w:val="004F5F76"/>
    <w:rsid w:val="004F76FA"/>
    <w:rsid w:val="004F7E8F"/>
    <w:rsid w:val="004F7FE0"/>
    <w:rsid w:val="005002EA"/>
    <w:rsid w:val="005004DD"/>
    <w:rsid w:val="00501E35"/>
    <w:rsid w:val="00502079"/>
    <w:rsid w:val="005026D0"/>
    <w:rsid w:val="005026E7"/>
    <w:rsid w:val="00502ECD"/>
    <w:rsid w:val="005038B2"/>
    <w:rsid w:val="00503AAD"/>
    <w:rsid w:val="00503F52"/>
    <w:rsid w:val="00504171"/>
    <w:rsid w:val="00504216"/>
    <w:rsid w:val="0050440A"/>
    <w:rsid w:val="005055F6"/>
    <w:rsid w:val="00506BE1"/>
    <w:rsid w:val="00507A41"/>
    <w:rsid w:val="00507CCA"/>
    <w:rsid w:val="00507E7A"/>
    <w:rsid w:val="00510302"/>
    <w:rsid w:val="00510C00"/>
    <w:rsid w:val="00510D62"/>
    <w:rsid w:val="005117E8"/>
    <w:rsid w:val="00512F60"/>
    <w:rsid w:val="0051487B"/>
    <w:rsid w:val="00515C38"/>
    <w:rsid w:val="0051744F"/>
    <w:rsid w:val="00517B0A"/>
    <w:rsid w:val="00521EF0"/>
    <w:rsid w:val="00521FBA"/>
    <w:rsid w:val="0052295C"/>
    <w:rsid w:val="005230D1"/>
    <w:rsid w:val="00523647"/>
    <w:rsid w:val="00523841"/>
    <w:rsid w:val="00524803"/>
    <w:rsid w:val="0052506F"/>
    <w:rsid w:val="00525B36"/>
    <w:rsid w:val="0052721F"/>
    <w:rsid w:val="005272F1"/>
    <w:rsid w:val="00527758"/>
    <w:rsid w:val="0052793B"/>
    <w:rsid w:val="0053021C"/>
    <w:rsid w:val="00530C0C"/>
    <w:rsid w:val="00530D74"/>
    <w:rsid w:val="00531574"/>
    <w:rsid w:val="0053169F"/>
    <w:rsid w:val="00531773"/>
    <w:rsid w:val="00531A59"/>
    <w:rsid w:val="00531E78"/>
    <w:rsid w:val="0053203B"/>
    <w:rsid w:val="00532580"/>
    <w:rsid w:val="00532A94"/>
    <w:rsid w:val="00534298"/>
    <w:rsid w:val="00534592"/>
    <w:rsid w:val="00534A71"/>
    <w:rsid w:val="00535294"/>
    <w:rsid w:val="005373A2"/>
    <w:rsid w:val="00537BD1"/>
    <w:rsid w:val="0054073F"/>
    <w:rsid w:val="00541921"/>
    <w:rsid w:val="00541DE6"/>
    <w:rsid w:val="00542033"/>
    <w:rsid w:val="00542147"/>
    <w:rsid w:val="00542651"/>
    <w:rsid w:val="00542A5C"/>
    <w:rsid w:val="005442CF"/>
    <w:rsid w:val="0054477A"/>
    <w:rsid w:val="005455DE"/>
    <w:rsid w:val="00545AE0"/>
    <w:rsid w:val="00545C40"/>
    <w:rsid w:val="005465E8"/>
    <w:rsid w:val="00547C64"/>
    <w:rsid w:val="00547C6D"/>
    <w:rsid w:val="00547CA3"/>
    <w:rsid w:val="00547CB2"/>
    <w:rsid w:val="00547E95"/>
    <w:rsid w:val="0055010F"/>
    <w:rsid w:val="00550829"/>
    <w:rsid w:val="00550EF9"/>
    <w:rsid w:val="005524C7"/>
    <w:rsid w:val="00553AB5"/>
    <w:rsid w:val="00554223"/>
    <w:rsid w:val="005558C2"/>
    <w:rsid w:val="00555E49"/>
    <w:rsid w:val="00556282"/>
    <w:rsid w:val="00557665"/>
    <w:rsid w:val="00557E43"/>
    <w:rsid w:val="00557FF2"/>
    <w:rsid w:val="005615A7"/>
    <w:rsid w:val="00562BE6"/>
    <w:rsid w:val="00563629"/>
    <w:rsid w:val="00563930"/>
    <w:rsid w:val="00564172"/>
    <w:rsid w:val="00564E58"/>
    <w:rsid w:val="00564FEB"/>
    <w:rsid w:val="00566078"/>
    <w:rsid w:val="00566117"/>
    <w:rsid w:val="005667AA"/>
    <w:rsid w:val="00567500"/>
    <w:rsid w:val="0057055B"/>
    <w:rsid w:val="00570E23"/>
    <w:rsid w:val="005710A5"/>
    <w:rsid w:val="00571370"/>
    <w:rsid w:val="00571589"/>
    <w:rsid w:val="00572248"/>
    <w:rsid w:val="005735AB"/>
    <w:rsid w:val="00573663"/>
    <w:rsid w:val="00573E50"/>
    <w:rsid w:val="00574D00"/>
    <w:rsid w:val="00574DB8"/>
    <w:rsid w:val="0057606E"/>
    <w:rsid w:val="0058059C"/>
    <w:rsid w:val="00580B7D"/>
    <w:rsid w:val="00580D56"/>
    <w:rsid w:val="00581298"/>
    <w:rsid w:val="00581FED"/>
    <w:rsid w:val="00582FF4"/>
    <w:rsid w:val="00584951"/>
    <w:rsid w:val="00584E7B"/>
    <w:rsid w:val="005857B1"/>
    <w:rsid w:val="00585A9B"/>
    <w:rsid w:val="00586000"/>
    <w:rsid w:val="0058642D"/>
    <w:rsid w:val="00586906"/>
    <w:rsid w:val="0058737A"/>
    <w:rsid w:val="0059159D"/>
    <w:rsid w:val="00591C63"/>
    <w:rsid w:val="0059513D"/>
    <w:rsid w:val="0059583A"/>
    <w:rsid w:val="00595AB2"/>
    <w:rsid w:val="0059638B"/>
    <w:rsid w:val="005968E5"/>
    <w:rsid w:val="005A0A0A"/>
    <w:rsid w:val="005A1FA6"/>
    <w:rsid w:val="005A2F3B"/>
    <w:rsid w:val="005A388B"/>
    <w:rsid w:val="005A778D"/>
    <w:rsid w:val="005A7E48"/>
    <w:rsid w:val="005A7FCD"/>
    <w:rsid w:val="005B01D9"/>
    <w:rsid w:val="005B0E25"/>
    <w:rsid w:val="005B12B5"/>
    <w:rsid w:val="005B2490"/>
    <w:rsid w:val="005B2599"/>
    <w:rsid w:val="005B3545"/>
    <w:rsid w:val="005B36FA"/>
    <w:rsid w:val="005B3763"/>
    <w:rsid w:val="005B3885"/>
    <w:rsid w:val="005B397F"/>
    <w:rsid w:val="005B3BA3"/>
    <w:rsid w:val="005B4728"/>
    <w:rsid w:val="005B5005"/>
    <w:rsid w:val="005B5318"/>
    <w:rsid w:val="005B54AD"/>
    <w:rsid w:val="005B56C6"/>
    <w:rsid w:val="005B747B"/>
    <w:rsid w:val="005B7830"/>
    <w:rsid w:val="005C0779"/>
    <w:rsid w:val="005C0C28"/>
    <w:rsid w:val="005C0C6C"/>
    <w:rsid w:val="005C0E3F"/>
    <w:rsid w:val="005C0F74"/>
    <w:rsid w:val="005C1781"/>
    <w:rsid w:val="005C1846"/>
    <w:rsid w:val="005C1BB7"/>
    <w:rsid w:val="005C3091"/>
    <w:rsid w:val="005C395C"/>
    <w:rsid w:val="005C3BAB"/>
    <w:rsid w:val="005C4054"/>
    <w:rsid w:val="005C4A8C"/>
    <w:rsid w:val="005C5037"/>
    <w:rsid w:val="005C6C45"/>
    <w:rsid w:val="005C7E77"/>
    <w:rsid w:val="005D01F7"/>
    <w:rsid w:val="005D02A2"/>
    <w:rsid w:val="005D0615"/>
    <w:rsid w:val="005D0955"/>
    <w:rsid w:val="005D0B7E"/>
    <w:rsid w:val="005D144E"/>
    <w:rsid w:val="005D19DE"/>
    <w:rsid w:val="005D1A84"/>
    <w:rsid w:val="005D2299"/>
    <w:rsid w:val="005D251D"/>
    <w:rsid w:val="005D42AE"/>
    <w:rsid w:val="005D4466"/>
    <w:rsid w:val="005D5504"/>
    <w:rsid w:val="005D6069"/>
    <w:rsid w:val="005D629E"/>
    <w:rsid w:val="005D64FE"/>
    <w:rsid w:val="005D67E9"/>
    <w:rsid w:val="005D6887"/>
    <w:rsid w:val="005E05CC"/>
    <w:rsid w:val="005E0E73"/>
    <w:rsid w:val="005E15AD"/>
    <w:rsid w:val="005E19FE"/>
    <w:rsid w:val="005E200F"/>
    <w:rsid w:val="005E316C"/>
    <w:rsid w:val="005E409B"/>
    <w:rsid w:val="005E42EC"/>
    <w:rsid w:val="005E4E8E"/>
    <w:rsid w:val="005E59A2"/>
    <w:rsid w:val="005E627D"/>
    <w:rsid w:val="005E72A4"/>
    <w:rsid w:val="005E775B"/>
    <w:rsid w:val="005E7B9C"/>
    <w:rsid w:val="005E7C66"/>
    <w:rsid w:val="005F0682"/>
    <w:rsid w:val="005F0DC0"/>
    <w:rsid w:val="005F1543"/>
    <w:rsid w:val="005F2468"/>
    <w:rsid w:val="005F33C0"/>
    <w:rsid w:val="005F3A4F"/>
    <w:rsid w:val="005F4159"/>
    <w:rsid w:val="005F4254"/>
    <w:rsid w:val="005F4F47"/>
    <w:rsid w:val="005F52FC"/>
    <w:rsid w:val="005F5AC4"/>
    <w:rsid w:val="006000DD"/>
    <w:rsid w:val="00600E70"/>
    <w:rsid w:val="00601007"/>
    <w:rsid w:val="0060105B"/>
    <w:rsid w:val="00601546"/>
    <w:rsid w:val="00601DA5"/>
    <w:rsid w:val="00602ED8"/>
    <w:rsid w:val="006033C2"/>
    <w:rsid w:val="00603466"/>
    <w:rsid w:val="00603934"/>
    <w:rsid w:val="006042B2"/>
    <w:rsid w:val="006042DC"/>
    <w:rsid w:val="00604678"/>
    <w:rsid w:val="00604C2F"/>
    <w:rsid w:val="00605B52"/>
    <w:rsid w:val="00605C4A"/>
    <w:rsid w:val="0060607D"/>
    <w:rsid w:val="00606293"/>
    <w:rsid w:val="0060724F"/>
    <w:rsid w:val="006074C7"/>
    <w:rsid w:val="00607EB6"/>
    <w:rsid w:val="00610BED"/>
    <w:rsid w:val="00613244"/>
    <w:rsid w:val="006135F5"/>
    <w:rsid w:val="00613790"/>
    <w:rsid w:val="00614824"/>
    <w:rsid w:val="00614B7F"/>
    <w:rsid w:val="00614EEA"/>
    <w:rsid w:val="00615F59"/>
    <w:rsid w:val="006162B7"/>
    <w:rsid w:val="00616871"/>
    <w:rsid w:val="00616CD6"/>
    <w:rsid w:val="006171C0"/>
    <w:rsid w:val="00617875"/>
    <w:rsid w:val="00620740"/>
    <w:rsid w:val="00620A81"/>
    <w:rsid w:val="00621A84"/>
    <w:rsid w:val="00622063"/>
    <w:rsid w:val="00622183"/>
    <w:rsid w:val="0062232C"/>
    <w:rsid w:val="00622947"/>
    <w:rsid w:val="00622FA6"/>
    <w:rsid w:val="0062370B"/>
    <w:rsid w:val="0062444C"/>
    <w:rsid w:val="00624861"/>
    <w:rsid w:val="00624986"/>
    <w:rsid w:val="00624F9A"/>
    <w:rsid w:val="00625251"/>
    <w:rsid w:val="00625590"/>
    <w:rsid w:val="00625C78"/>
    <w:rsid w:val="00625D00"/>
    <w:rsid w:val="0062735B"/>
    <w:rsid w:val="00627B06"/>
    <w:rsid w:val="00627E32"/>
    <w:rsid w:val="0063039F"/>
    <w:rsid w:val="00630DCA"/>
    <w:rsid w:val="0063175C"/>
    <w:rsid w:val="00631E42"/>
    <w:rsid w:val="00633105"/>
    <w:rsid w:val="0063411C"/>
    <w:rsid w:val="00634BD2"/>
    <w:rsid w:val="00636079"/>
    <w:rsid w:val="00636447"/>
    <w:rsid w:val="006365F2"/>
    <w:rsid w:val="006375E6"/>
    <w:rsid w:val="00637E32"/>
    <w:rsid w:val="00640918"/>
    <w:rsid w:val="0064095B"/>
    <w:rsid w:val="00640C2C"/>
    <w:rsid w:val="00640FB7"/>
    <w:rsid w:val="006416C9"/>
    <w:rsid w:val="0064275A"/>
    <w:rsid w:val="006429C3"/>
    <w:rsid w:val="00642EC1"/>
    <w:rsid w:val="00644849"/>
    <w:rsid w:val="00646819"/>
    <w:rsid w:val="0065035A"/>
    <w:rsid w:val="0065058B"/>
    <w:rsid w:val="00650888"/>
    <w:rsid w:val="006517E1"/>
    <w:rsid w:val="00651A4E"/>
    <w:rsid w:val="00651B64"/>
    <w:rsid w:val="00651F55"/>
    <w:rsid w:val="00652343"/>
    <w:rsid w:val="0065346E"/>
    <w:rsid w:val="00655716"/>
    <w:rsid w:val="006557DB"/>
    <w:rsid w:val="006558FA"/>
    <w:rsid w:val="00655D74"/>
    <w:rsid w:val="006560F3"/>
    <w:rsid w:val="00656143"/>
    <w:rsid w:val="0065634A"/>
    <w:rsid w:val="00656B45"/>
    <w:rsid w:val="00656BBE"/>
    <w:rsid w:val="006570D7"/>
    <w:rsid w:val="00660417"/>
    <w:rsid w:val="006604D1"/>
    <w:rsid w:val="00661F70"/>
    <w:rsid w:val="0066233C"/>
    <w:rsid w:val="0066239C"/>
    <w:rsid w:val="00662A74"/>
    <w:rsid w:val="00662E61"/>
    <w:rsid w:val="00664A2E"/>
    <w:rsid w:val="00665F85"/>
    <w:rsid w:val="0066636C"/>
    <w:rsid w:val="00666371"/>
    <w:rsid w:val="006665E3"/>
    <w:rsid w:val="00666893"/>
    <w:rsid w:val="00666F3D"/>
    <w:rsid w:val="00667AC1"/>
    <w:rsid w:val="0067022A"/>
    <w:rsid w:val="00670E97"/>
    <w:rsid w:val="0067100A"/>
    <w:rsid w:val="0067171E"/>
    <w:rsid w:val="00671E53"/>
    <w:rsid w:val="006726E2"/>
    <w:rsid w:val="00673EE2"/>
    <w:rsid w:val="00674DB3"/>
    <w:rsid w:val="00674E7B"/>
    <w:rsid w:val="00676833"/>
    <w:rsid w:val="00676857"/>
    <w:rsid w:val="00677705"/>
    <w:rsid w:val="006777F1"/>
    <w:rsid w:val="00677D09"/>
    <w:rsid w:val="006801A0"/>
    <w:rsid w:val="006810FC"/>
    <w:rsid w:val="00681640"/>
    <w:rsid w:val="00681FBD"/>
    <w:rsid w:val="0068257F"/>
    <w:rsid w:val="00682D7F"/>
    <w:rsid w:val="00683198"/>
    <w:rsid w:val="00684309"/>
    <w:rsid w:val="006847A6"/>
    <w:rsid w:val="00685934"/>
    <w:rsid w:val="0068642F"/>
    <w:rsid w:val="0068685D"/>
    <w:rsid w:val="006868BD"/>
    <w:rsid w:val="00687475"/>
    <w:rsid w:val="00687DB9"/>
    <w:rsid w:val="00687F7B"/>
    <w:rsid w:val="00690444"/>
    <w:rsid w:val="00690928"/>
    <w:rsid w:val="006941CC"/>
    <w:rsid w:val="00694708"/>
    <w:rsid w:val="00695151"/>
    <w:rsid w:val="006954B6"/>
    <w:rsid w:val="0069577A"/>
    <w:rsid w:val="00696BDC"/>
    <w:rsid w:val="00696DE6"/>
    <w:rsid w:val="006A1521"/>
    <w:rsid w:val="006A245A"/>
    <w:rsid w:val="006A2A20"/>
    <w:rsid w:val="006A2D76"/>
    <w:rsid w:val="006A3391"/>
    <w:rsid w:val="006A3B79"/>
    <w:rsid w:val="006A4477"/>
    <w:rsid w:val="006A4862"/>
    <w:rsid w:val="006A5164"/>
    <w:rsid w:val="006A5410"/>
    <w:rsid w:val="006A58AE"/>
    <w:rsid w:val="006A62BC"/>
    <w:rsid w:val="006A74C0"/>
    <w:rsid w:val="006B052A"/>
    <w:rsid w:val="006B1165"/>
    <w:rsid w:val="006B1446"/>
    <w:rsid w:val="006B1EBC"/>
    <w:rsid w:val="006B2794"/>
    <w:rsid w:val="006B321B"/>
    <w:rsid w:val="006B4175"/>
    <w:rsid w:val="006B591B"/>
    <w:rsid w:val="006B660E"/>
    <w:rsid w:val="006B69C8"/>
    <w:rsid w:val="006B6D69"/>
    <w:rsid w:val="006B70F4"/>
    <w:rsid w:val="006B77B0"/>
    <w:rsid w:val="006C08F2"/>
    <w:rsid w:val="006C13F2"/>
    <w:rsid w:val="006C15DD"/>
    <w:rsid w:val="006C1AE7"/>
    <w:rsid w:val="006C2676"/>
    <w:rsid w:val="006C2BC5"/>
    <w:rsid w:val="006C2C6C"/>
    <w:rsid w:val="006C46A2"/>
    <w:rsid w:val="006C545A"/>
    <w:rsid w:val="006C55C3"/>
    <w:rsid w:val="006C5AEC"/>
    <w:rsid w:val="006C641E"/>
    <w:rsid w:val="006C6B5E"/>
    <w:rsid w:val="006C74F0"/>
    <w:rsid w:val="006C796E"/>
    <w:rsid w:val="006C7BF7"/>
    <w:rsid w:val="006C7DED"/>
    <w:rsid w:val="006D04D7"/>
    <w:rsid w:val="006D140A"/>
    <w:rsid w:val="006D1951"/>
    <w:rsid w:val="006D1C45"/>
    <w:rsid w:val="006D2D99"/>
    <w:rsid w:val="006D4BFE"/>
    <w:rsid w:val="006D547F"/>
    <w:rsid w:val="006D54F7"/>
    <w:rsid w:val="006D63D7"/>
    <w:rsid w:val="006D6505"/>
    <w:rsid w:val="006D6662"/>
    <w:rsid w:val="006D6A42"/>
    <w:rsid w:val="006D70BC"/>
    <w:rsid w:val="006D711F"/>
    <w:rsid w:val="006D7659"/>
    <w:rsid w:val="006E02A7"/>
    <w:rsid w:val="006E03CD"/>
    <w:rsid w:val="006E04EF"/>
    <w:rsid w:val="006E0619"/>
    <w:rsid w:val="006E0E34"/>
    <w:rsid w:val="006E3385"/>
    <w:rsid w:val="006E33F9"/>
    <w:rsid w:val="006E3483"/>
    <w:rsid w:val="006E3B3C"/>
    <w:rsid w:val="006E3D2A"/>
    <w:rsid w:val="006E5659"/>
    <w:rsid w:val="006E57F1"/>
    <w:rsid w:val="006E5C57"/>
    <w:rsid w:val="006E6579"/>
    <w:rsid w:val="006E6FF3"/>
    <w:rsid w:val="006E7633"/>
    <w:rsid w:val="006E76BC"/>
    <w:rsid w:val="006F0934"/>
    <w:rsid w:val="006F0D5B"/>
    <w:rsid w:val="006F1900"/>
    <w:rsid w:val="006F1CDE"/>
    <w:rsid w:val="006F1D20"/>
    <w:rsid w:val="006F294A"/>
    <w:rsid w:val="006F326D"/>
    <w:rsid w:val="006F37E1"/>
    <w:rsid w:val="006F429F"/>
    <w:rsid w:val="006F4784"/>
    <w:rsid w:val="006F4B52"/>
    <w:rsid w:val="006F52B4"/>
    <w:rsid w:val="006F5D01"/>
    <w:rsid w:val="00700D4D"/>
    <w:rsid w:val="007016D8"/>
    <w:rsid w:val="007017E1"/>
    <w:rsid w:val="007031BD"/>
    <w:rsid w:val="00704312"/>
    <w:rsid w:val="007047EB"/>
    <w:rsid w:val="00705756"/>
    <w:rsid w:val="00706F19"/>
    <w:rsid w:val="00707326"/>
    <w:rsid w:val="007077DA"/>
    <w:rsid w:val="00707D14"/>
    <w:rsid w:val="00707DD4"/>
    <w:rsid w:val="00707F8F"/>
    <w:rsid w:val="0071022A"/>
    <w:rsid w:val="007110AA"/>
    <w:rsid w:val="00711749"/>
    <w:rsid w:val="00711BBB"/>
    <w:rsid w:val="00711FF3"/>
    <w:rsid w:val="00713515"/>
    <w:rsid w:val="0071414F"/>
    <w:rsid w:val="00714322"/>
    <w:rsid w:val="00714542"/>
    <w:rsid w:val="007153ED"/>
    <w:rsid w:val="0071583C"/>
    <w:rsid w:val="00716192"/>
    <w:rsid w:val="007164AF"/>
    <w:rsid w:val="00716CB3"/>
    <w:rsid w:val="00717063"/>
    <w:rsid w:val="00720AB8"/>
    <w:rsid w:val="00721694"/>
    <w:rsid w:val="0072182E"/>
    <w:rsid w:val="00722649"/>
    <w:rsid w:val="0072453D"/>
    <w:rsid w:val="0072461F"/>
    <w:rsid w:val="007249A9"/>
    <w:rsid w:val="007252C7"/>
    <w:rsid w:val="00725F92"/>
    <w:rsid w:val="007262F9"/>
    <w:rsid w:val="007301DE"/>
    <w:rsid w:val="00730C1C"/>
    <w:rsid w:val="00732DF1"/>
    <w:rsid w:val="00732F1B"/>
    <w:rsid w:val="00733A41"/>
    <w:rsid w:val="00733F5E"/>
    <w:rsid w:val="007345A8"/>
    <w:rsid w:val="00735311"/>
    <w:rsid w:val="0073735B"/>
    <w:rsid w:val="0073756A"/>
    <w:rsid w:val="00740BC5"/>
    <w:rsid w:val="007415C8"/>
    <w:rsid w:val="007419E3"/>
    <w:rsid w:val="007431F4"/>
    <w:rsid w:val="007432FD"/>
    <w:rsid w:val="00743FBF"/>
    <w:rsid w:val="00744032"/>
    <w:rsid w:val="00744668"/>
    <w:rsid w:val="0074498A"/>
    <w:rsid w:val="007449F6"/>
    <w:rsid w:val="00744A1C"/>
    <w:rsid w:val="00744D74"/>
    <w:rsid w:val="0074514F"/>
    <w:rsid w:val="00745817"/>
    <w:rsid w:val="00746549"/>
    <w:rsid w:val="00746A11"/>
    <w:rsid w:val="00746A71"/>
    <w:rsid w:val="00746B42"/>
    <w:rsid w:val="00746C9F"/>
    <w:rsid w:val="00747736"/>
    <w:rsid w:val="007478AA"/>
    <w:rsid w:val="00750223"/>
    <w:rsid w:val="0075048C"/>
    <w:rsid w:val="00750CFA"/>
    <w:rsid w:val="00752B54"/>
    <w:rsid w:val="00753431"/>
    <w:rsid w:val="007547DF"/>
    <w:rsid w:val="007554AF"/>
    <w:rsid w:val="007563CB"/>
    <w:rsid w:val="007600F6"/>
    <w:rsid w:val="0076010F"/>
    <w:rsid w:val="00760D79"/>
    <w:rsid w:val="007614BC"/>
    <w:rsid w:val="00761CB2"/>
    <w:rsid w:val="007620F3"/>
    <w:rsid w:val="00762521"/>
    <w:rsid w:val="0076476D"/>
    <w:rsid w:val="00764FF4"/>
    <w:rsid w:val="0076589C"/>
    <w:rsid w:val="00766C1A"/>
    <w:rsid w:val="00766C5D"/>
    <w:rsid w:val="00766EEC"/>
    <w:rsid w:val="00767584"/>
    <w:rsid w:val="007675F6"/>
    <w:rsid w:val="007704BA"/>
    <w:rsid w:val="007710E8"/>
    <w:rsid w:val="00771B15"/>
    <w:rsid w:val="00771C26"/>
    <w:rsid w:val="00771DDD"/>
    <w:rsid w:val="00772BB0"/>
    <w:rsid w:val="007731E8"/>
    <w:rsid w:val="007734EB"/>
    <w:rsid w:val="00773653"/>
    <w:rsid w:val="00775E27"/>
    <w:rsid w:val="007760CC"/>
    <w:rsid w:val="0077660D"/>
    <w:rsid w:val="00780A6C"/>
    <w:rsid w:val="0078106C"/>
    <w:rsid w:val="007830B5"/>
    <w:rsid w:val="007833A0"/>
    <w:rsid w:val="00783490"/>
    <w:rsid w:val="007835BA"/>
    <w:rsid w:val="00783857"/>
    <w:rsid w:val="00783AD5"/>
    <w:rsid w:val="00783D20"/>
    <w:rsid w:val="00783F1E"/>
    <w:rsid w:val="00784B30"/>
    <w:rsid w:val="00784E0F"/>
    <w:rsid w:val="007851FC"/>
    <w:rsid w:val="00785CC9"/>
    <w:rsid w:val="007865B0"/>
    <w:rsid w:val="00786E87"/>
    <w:rsid w:val="0078704C"/>
    <w:rsid w:val="0078705E"/>
    <w:rsid w:val="007870D5"/>
    <w:rsid w:val="0078747B"/>
    <w:rsid w:val="007874FC"/>
    <w:rsid w:val="00787D54"/>
    <w:rsid w:val="0079011B"/>
    <w:rsid w:val="0079051A"/>
    <w:rsid w:val="00790D3B"/>
    <w:rsid w:val="0079140F"/>
    <w:rsid w:val="007916D8"/>
    <w:rsid w:val="00792735"/>
    <w:rsid w:val="00792FAF"/>
    <w:rsid w:val="00793CFF"/>
    <w:rsid w:val="007945AE"/>
    <w:rsid w:val="00795F7A"/>
    <w:rsid w:val="00796B35"/>
    <w:rsid w:val="00797182"/>
    <w:rsid w:val="007A018F"/>
    <w:rsid w:val="007A0FAB"/>
    <w:rsid w:val="007A1C25"/>
    <w:rsid w:val="007A280E"/>
    <w:rsid w:val="007A2B51"/>
    <w:rsid w:val="007A321F"/>
    <w:rsid w:val="007A3342"/>
    <w:rsid w:val="007A48BD"/>
    <w:rsid w:val="007A530F"/>
    <w:rsid w:val="007A578F"/>
    <w:rsid w:val="007A6E4C"/>
    <w:rsid w:val="007A6F65"/>
    <w:rsid w:val="007A75A3"/>
    <w:rsid w:val="007B01FD"/>
    <w:rsid w:val="007B1A0E"/>
    <w:rsid w:val="007B205F"/>
    <w:rsid w:val="007B26A2"/>
    <w:rsid w:val="007B31E9"/>
    <w:rsid w:val="007B3475"/>
    <w:rsid w:val="007B3FE3"/>
    <w:rsid w:val="007B4EF6"/>
    <w:rsid w:val="007B5BB5"/>
    <w:rsid w:val="007B69CB"/>
    <w:rsid w:val="007B6C91"/>
    <w:rsid w:val="007B7443"/>
    <w:rsid w:val="007C0575"/>
    <w:rsid w:val="007C0714"/>
    <w:rsid w:val="007C0724"/>
    <w:rsid w:val="007C1571"/>
    <w:rsid w:val="007C2236"/>
    <w:rsid w:val="007C23A9"/>
    <w:rsid w:val="007C453D"/>
    <w:rsid w:val="007C489F"/>
    <w:rsid w:val="007C4B48"/>
    <w:rsid w:val="007C5FE4"/>
    <w:rsid w:val="007C6042"/>
    <w:rsid w:val="007C73F2"/>
    <w:rsid w:val="007D0093"/>
    <w:rsid w:val="007D0868"/>
    <w:rsid w:val="007D1D05"/>
    <w:rsid w:val="007D31E7"/>
    <w:rsid w:val="007D37D1"/>
    <w:rsid w:val="007D392A"/>
    <w:rsid w:val="007D3960"/>
    <w:rsid w:val="007D413F"/>
    <w:rsid w:val="007D4A60"/>
    <w:rsid w:val="007D4AC4"/>
    <w:rsid w:val="007D4FB2"/>
    <w:rsid w:val="007D508A"/>
    <w:rsid w:val="007D551E"/>
    <w:rsid w:val="007D585E"/>
    <w:rsid w:val="007D5E29"/>
    <w:rsid w:val="007D7359"/>
    <w:rsid w:val="007E0536"/>
    <w:rsid w:val="007E0A00"/>
    <w:rsid w:val="007E0DA6"/>
    <w:rsid w:val="007E2745"/>
    <w:rsid w:val="007E3E08"/>
    <w:rsid w:val="007E4806"/>
    <w:rsid w:val="007E50A1"/>
    <w:rsid w:val="007E5B44"/>
    <w:rsid w:val="007E605B"/>
    <w:rsid w:val="007E68FD"/>
    <w:rsid w:val="007E7634"/>
    <w:rsid w:val="007F1081"/>
    <w:rsid w:val="007F1531"/>
    <w:rsid w:val="007F2CFE"/>
    <w:rsid w:val="007F3265"/>
    <w:rsid w:val="007F3611"/>
    <w:rsid w:val="007F5AEC"/>
    <w:rsid w:val="007F69D8"/>
    <w:rsid w:val="007F75AC"/>
    <w:rsid w:val="008004C6"/>
    <w:rsid w:val="00800C2A"/>
    <w:rsid w:val="00801517"/>
    <w:rsid w:val="008019DF"/>
    <w:rsid w:val="00801EA8"/>
    <w:rsid w:val="00802190"/>
    <w:rsid w:val="00802244"/>
    <w:rsid w:val="00802FC3"/>
    <w:rsid w:val="00803D06"/>
    <w:rsid w:val="00803EBC"/>
    <w:rsid w:val="008045FF"/>
    <w:rsid w:val="00804A07"/>
    <w:rsid w:val="00804C0C"/>
    <w:rsid w:val="008063FD"/>
    <w:rsid w:val="008065D3"/>
    <w:rsid w:val="008065F1"/>
    <w:rsid w:val="00806914"/>
    <w:rsid w:val="00806CD6"/>
    <w:rsid w:val="00807088"/>
    <w:rsid w:val="008073C7"/>
    <w:rsid w:val="00807AEE"/>
    <w:rsid w:val="008104EE"/>
    <w:rsid w:val="00810C40"/>
    <w:rsid w:val="00810D97"/>
    <w:rsid w:val="00812797"/>
    <w:rsid w:val="00813812"/>
    <w:rsid w:val="008145EB"/>
    <w:rsid w:val="00814928"/>
    <w:rsid w:val="00814A9F"/>
    <w:rsid w:val="00814FC4"/>
    <w:rsid w:val="008162F9"/>
    <w:rsid w:val="00816775"/>
    <w:rsid w:val="00816AC9"/>
    <w:rsid w:val="00817002"/>
    <w:rsid w:val="00817434"/>
    <w:rsid w:val="00817F52"/>
    <w:rsid w:val="00817FFE"/>
    <w:rsid w:val="008206FF"/>
    <w:rsid w:val="00820F83"/>
    <w:rsid w:val="00823226"/>
    <w:rsid w:val="00823578"/>
    <w:rsid w:val="00824115"/>
    <w:rsid w:val="00824E0A"/>
    <w:rsid w:val="008250CF"/>
    <w:rsid w:val="008259FA"/>
    <w:rsid w:val="00825D19"/>
    <w:rsid w:val="00825FBF"/>
    <w:rsid w:val="00826A73"/>
    <w:rsid w:val="00826B93"/>
    <w:rsid w:val="00830B1A"/>
    <w:rsid w:val="00831036"/>
    <w:rsid w:val="008320C9"/>
    <w:rsid w:val="00832B85"/>
    <w:rsid w:val="0083362A"/>
    <w:rsid w:val="008339E0"/>
    <w:rsid w:val="00834D64"/>
    <w:rsid w:val="00834EE6"/>
    <w:rsid w:val="0083623C"/>
    <w:rsid w:val="008376FA"/>
    <w:rsid w:val="00840144"/>
    <w:rsid w:val="00840255"/>
    <w:rsid w:val="008412F1"/>
    <w:rsid w:val="008418C0"/>
    <w:rsid w:val="00845F79"/>
    <w:rsid w:val="008460B5"/>
    <w:rsid w:val="008465AE"/>
    <w:rsid w:val="00846A57"/>
    <w:rsid w:val="00846C78"/>
    <w:rsid w:val="00846CFE"/>
    <w:rsid w:val="008471A3"/>
    <w:rsid w:val="008471DA"/>
    <w:rsid w:val="008474A7"/>
    <w:rsid w:val="00847783"/>
    <w:rsid w:val="00847978"/>
    <w:rsid w:val="00847A34"/>
    <w:rsid w:val="00847CA0"/>
    <w:rsid w:val="00847F62"/>
    <w:rsid w:val="008503D3"/>
    <w:rsid w:val="00850A25"/>
    <w:rsid w:val="008510EE"/>
    <w:rsid w:val="00851404"/>
    <w:rsid w:val="00851BA6"/>
    <w:rsid w:val="0085257C"/>
    <w:rsid w:val="0085333B"/>
    <w:rsid w:val="00854A95"/>
    <w:rsid w:val="0085511B"/>
    <w:rsid w:val="00855482"/>
    <w:rsid w:val="00855902"/>
    <w:rsid w:val="00855F3E"/>
    <w:rsid w:val="00857B88"/>
    <w:rsid w:val="00857EC7"/>
    <w:rsid w:val="00860B52"/>
    <w:rsid w:val="0086115B"/>
    <w:rsid w:val="008617A6"/>
    <w:rsid w:val="00861917"/>
    <w:rsid w:val="00861D8C"/>
    <w:rsid w:val="00861FE8"/>
    <w:rsid w:val="00863B12"/>
    <w:rsid w:val="00864028"/>
    <w:rsid w:val="00864356"/>
    <w:rsid w:val="008644F7"/>
    <w:rsid w:val="00865D40"/>
    <w:rsid w:val="00865EE2"/>
    <w:rsid w:val="00866B97"/>
    <w:rsid w:val="00866C12"/>
    <w:rsid w:val="00867211"/>
    <w:rsid w:val="00867689"/>
    <w:rsid w:val="00867C8E"/>
    <w:rsid w:val="0087042F"/>
    <w:rsid w:val="008704F2"/>
    <w:rsid w:val="00870520"/>
    <w:rsid w:val="00870B6A"/>
    <w:rsid w:val="00870FC8"/>
    <w:rsid w:val="0087120D"/>
    <w:rsid w:val="008723C8"/>
    <w:rsid w:val="0087281D"/>
    <w:rsid w:val="0087322A"/>
    <w:rsid w:val="0087477C"/>
    <w:rsid w:val="00874F4E"/>
    <w:rsid w:val="00874F9B"/>
    <w:rsid w:val="008750A7"/>
    <w:rsid w:val="008752FE"/>
    <w:rsid w:val="008757D9"/>
    <w:rsid w:val="0087599B"/>
    <w:rsid w:val="00875FB5"/>
    <w:rsid w:val="008770CA"/>
    <w:rsid w:val="00877757"/>
    <w:rsid w:val="008778FD"/>
    <w:rsid w:val="00877910"/>
    <w:rsid w:val="00881260"/>
    <w:rsid w:val="008820C2"/>
    <w:rsid w:val="008823F2"/>
    <w:rsid w:val="00882D14"/>
    <w:rsid w:val="00882E02"/>
    <w:rsid w:val="008832F6"/>
    <w:rsid w:val="00883AF9"/>
    <w:rsid w:val="00885C18"/>
    <w:rsid w:val="00885FF2"/>
    <w:rsid w:val="008873E1"/>
    <w:rsid w:val="0088772B"/>
    <w:rsid w:val="00887803"/>
    <w:rsid w:val="00887991"/>
    <w:rsid w:val="00887A6B"/>
    <w:rsid w:val="008910EA"/>
    <w:rsid w:val="0089131B"/>
    <w:rsid w:val="00891F23"/>
    <w:rsid w:val="008921C6"/>
    <w:rsid w:val="008927A8"/>
    <w:rsid w:val="008952C4"/>
    <w:rsid w:val="00895BB6"/>
    <w:rsid w:val="0089676A"/>
    <w:rsid w:val="00896FBD"/>
    <w:rsid w:val="008971A4"/>
    <w:rsid w:val="008971B9"/>
    <w:rsid w:val="008A02D9"/>
    <w:rsid w:val="008A0523"/>
    <w:rsid w:val="008A119A"/>
    <w:rsid w:val="008A13EC"/>
    <w:rsid w:val="008A2571"/>
    <w:rsid w:val="008A2C46"/>
    <w:rsid w:val="008A4FAE"/>
    <w:rsid w:val="008A6229"/>
    <w:rsid w:val="008A62AD"/>
    <w:rsid w:val="008A6C80"/>
    <w:rsid w:val="008A73A8"/>
    <w:rsid w:val="008A73D3"/>
    <w:rsid w:val="008A7430"/>
    <w:rsid w:val="008A7468"/>
    <w:rsid w:val="008A7574"/>
    <w:rsid w:val="008B2890"/>
    <w:rsid w:val="008B2C6D"/>
    <w:rsid w:val="008B2D49"/>
    <w:rsid w:val="008B2E93"/>
    <w:rsid w:val="008B3A62"/>
    <w:rsid w:val="008B3B96"/>
    <w:rsid w:val="008B3BB7"/>
    <w:rsid w:val="008B422F"/>
    <w:rsid w:val="008B52F7"/>
    <w:rsid w:val="008B56CD"/>
    <w:rsid w:val="008B5C6F"/>
    <w:rsid w:val="008B65DD"/>
    <w:rsid w:val="008B6B51"/>
    <w:rsid w:val="008B6F0C"/>
    <w:rsid w:val="008B710E"/>
    <w:rsid w:val="008B71DB"/>
    <w:rsid w:val="008B7314"/>
    <w:rsid w:val="008C0F66"/>
    <w:rsid w:val="008C1483"/>
    <w:rsid w:val="008C1971"/>
    <w:rsid w:val="008C1AF7"/>
    <w:rsid w:val="008C21B8"/>
    <w:rsid w:val="008C3113"/>
    <w:rsid w:val="008C32E4"/>
    <w:rsid w:val="008C3B6D"/>
    <w:rsid w:val="008C3D4A"/>
    <w:rsid w:val="008C4BA9"/>
    <w:rsid w:val="008C4D10"/>
    <w:rsid w:val="008C56B2"/>
    <w:rsid w:val="008C589B"/>
    <w:rsid w:val="008C59D6"/>
    <w:rsid w:val="008C6734"/>
    <w:rsid w:val="008C699E"/>
    <w:rsid w:val="008C6D26"/>
    <w:rsid w:val="008D1517"/>
    <w:rsid w:val="008D15E0"/>
    <w:rsid w:val="008D213D"/>
    <w:rsid w:val="008D39C8"/>
    <w:rsid w:val="008D420C"/>
    <w:rsid w:val="008D434F"/>
    <w:rsid w:val="008D4426"/>
    <w:rsid w:val="008D4856"/>
    <w:rsid w:val="008D48C2"/>
    <w:rsid w:val="008D4C59"/>
    <w:rsid w:val="008D563B"/>
    <w:rsid w:val="008D5794"/>
    <w:rsid w:val="008D6C03"/>
    <w:rsid w:val="008D7775"/>
    <w:rsid w:val="008E0542"/>
    <w:rsid w:val="008E079A"/>
    <w:rsid w:val="008E15E6"/>
    <w:rsid w:val="008E1829"/>
    <w:rsid w:val="008E1F31"/>
    <w:rsid w:val="008E49DC"/>
    <w:rsid w:val="008E4BE3"/>
    <w:rsid w:val="008E4E98"/>
    <w:rsid w:val="008E4F6A"/>
    <w:rsid w:val="008E5F1F"/>
    <w:rsid w:val="008E6CF7"/>
    <w:rsid w:val="008F0CED"/>
    <w:rsid w:val="008F105F"/>
    <w:rsid w:val="008F17F1"/>
    <w:rsid w:val="008F1D45"/>
    <w:rsid w:val="008F1D8A"/>
    <w:rsid w:val="008F28D9"/>
    <w:rsid w:val="008F4786"/>
    <w:rsid w:val="008F4B1B"/>
    <w:rsid w:val="008F4CB2"/>
    <w:rsid w:val="008F53C1"/>
    <w:rsid w:val="008F5FBF"/>
    <w:rsid w:val="008F61BE"/>
    <w:rsid w:val="008F6524"/>
    <w:rsid w:val="008F6BDB"/>
    <w:rsid w:val="008F6D84"/>
    <w:rsid w:val="00900419"/>
    <w:rsid w:val="009007EF"/>
    <w:rsid w:val="0090110B"/>
    <w:rsid w:val="009019CC"/>
    <w:rsid w:val="00901D20"/>
    <w:rsid w:val="009022BC"/>
    <w:rsid w:val="009023A9"/>
    <w:rsid w:val="009035EC"/>
    <w:rsid w:val="00904AD4"/>
    <w:rsid w:val="00905C30"/>
    <w:rsid w:val="00905CDE"/>
    <w:rsid w:val="00905E91"/>
    <w:rsid w:val="00906705"/>
    <w:rsid w:val="0090765F"/>
    <w:rsid w:val="009078A1"/>
    <w:rsid w:val="00910619"/>
    <w:rsid w:val="00910852"/>
    <w:rsid w:val="009108D0"/>
    <w:rsid w:val="00910F15"/>
    <w:rsid w:val="009114C7"/>
    <w:rsid w:val="0091192D"/>
    <w:rsid w:val="00911B79"/>
    <w:rsid w:val="00912967"/>
    <w:rsid w:val="00913B0E"/>
    <w:rsid w:val="00913B62"/>
    <w:rsid w:val="00913CBF"/>
    <w:rsid w:val="0091444C"/>
    <w:rsid w:val="00914B40"/>
    <w:rsid w:val="00914E96"/>
    <w:rsid w:val="00915CA7"/>
    <w:rsid w:val="00916337"/>
    <w:rsid w:val="009170F6"/>
    <w:rsid w:val="009175D2"/>
    <w:rsid w:val="00917B13"/>
    <w:rsid w:val="00917C10"/>
    <w:rsid w:val="009205D4"/>
    <w:rsid w:val="00920DE7"/>
    <w:rsid w:val="009210FD"/>
    <w:rsid w:val="00921E85"/>
    <w:rsid w:val="009221EE"/>
    <w:rsid w:val="009225E7"/>
    <w:rsid w:val="0092290C"/>
    <w:rsid w:val="00922BA2"/>
    <w:rsid w:val="00922D77"/>
    <w:rsid w:val="00923960"/>
    <w:rsid w:val="009242AD"/>
    <w:rsid w:val="00924D31"/>
    <w:rsid w:val="0092570F"/>
    <w:rsid w:val="009261FB"/>
    <w:rsid w:val="00926276"/>
    <w:rsid w:val="009270CF"/>
    <w:rsid w:val="009303C3"/>
    <w:rsid w:val="0093046A"/>
    <w:rsid w:val="00931866"/>
    <w:rsid w:val="0093248B"/>
    <w:rsid w:val="009325B3"/>
    <w:rsid w:val="0093298A"/>
    <w:rsid w:val="00932ABD"/>
    <w:rsid w:val="00932C40"/>
    <w:rsid w:val="009332A3"/>
    <w:rsid w:val="00933304"/>
    <w:rsid w:val="0093441C"/>
    <w:rsid w:val="00934791"/>
    <w:rsid w:val="0093510B"/>
    <w:rsid w:val="00936BA1"/>
    <w:rsid w:val="00937002"/>
    <w:rsid w:val="0094060C"/>
    <w:rsid w:val="00941D8C"/>
    <w:rsid w:val="009423BA"/>
    <w:rsid w:val="009423D1"/>
    <w:rsid w:val="00942BCE"/>
    <w:rsid w:val="00942E9C"/>
    <w:rsid w:val="00943A39"/>
    <w:rsid w:val="00943F49"/>
    <w:rsid w:val="00945280"/>
    <w:rsid w:val="00946209"/>
    <w:rsid w:val="00946276"/>
    <w:rsid w:val="0094652B"/>
    <w:rsid w:val="00946BC3"/>
    <w:rsid w:val="00947C97"/>
    <w:rsid w:val="009507D3"/>
    <w:rsid w:val="00950A33"/>
    <w:rsid w:val="00950B52"/>
    <w:rsid w:val="00950BF5"/>
    <w:rsid w:val="00950D92"/>
    <w:rsid w:val="0095107C"/>
    <w:rsid w:val="0095180E"/>
    <w:rsid w:val="00951BBF"/>
    <w:rsid w:val="00951C88"/>
    <w:rsid w:val="009521E3"/>
    <w:rsid w:val="009528F2"/>
    <w:rsid w:val="0095396A"/>
    <w:rsid w:val="00954C9D"/>
    <w:rsid w:val="00955DB6"/>
    <w:rsid w:val="0095609D"/>
    <w:rsid w:val="0095615F"/>
    <w:rsid w:val="00957863"/>
    <w:rsid w:val="009600D3"/>
    <w:rsid w:val="009601B2"/>
    <w:rsid w:val="00960412"/>
    <w:rsid w:val="009604D9"/>
    <w:rsid w:val="00961270"/>
    <w:rsid w:val="00961925"/>
    <w:rsid w:val="00961F6D"/>
    <w:rsid w:val="00961FD8"/>
    <w:rsid w:val="00962A5E"/>
    <w:rsid w:val="00963A79"/>
    <w:rsid w:val="009644CA"/>
    <w:rsid w:val="009646A0"/>
    <w:rsid w:val="00965121"/>
    <w:rsid w:val="00966A36"/>
    <w:rsid w:val="00967D56"/>
    <w:rsid w:val="009700B6"/>
    <w:rsid w:val="00970112"/>
    <w:rsid w:val="00970162"/>
    <w:rsid w:val="00970A23"/>
    <w:rsid w:val="009712BE"/>
    <w:rsid w:val="009713C7"/>
    <w:rsid w:val="0097142E"/>
    <w:rsid w:val="009718CE"/>
    <w:rsid w:val="00972069"/>
    <w:rsid w:val="00972524"/>
    <w:rsid w:val="0097372A"/>
    <w:rsid w:val="00973B23"/>
    <w:rsid w:val="00973EC3"/>
    <w:rsid w:val="00974051"/>
    <w:rsid w:val="009753FC"/>
    <w:rsid w:val="0097570D"/>
    <w:rsid w:val="00976BEB"/>
    <w:rsid w:val="00976C55"/>
    <w:rsid w:val="00976F64"/>
    <w:rsid w:val="00977BAB"/>
    <w:rsid w:val="00977F7E"/>
    <w:rsid w:val="00977F88"/>
    <w:rsid w:val="009803DB"/>
    <w:rsid w:val="00980669"/>
    <w:rsid w:val="00980EBB"/>
    <w:rsid w:val="009816C6"/>
    <w:rsid w:val="00981757"/>
    <w:rsid w:val="00982247"/>
    <w:rsid w:val="00982B07"/>
    <w:rsid w:val="00982FBA"/>
    <w:rsid w:val="00983E5E"/>
    <w:rsid w:val="00984DBD"/>
    <w:rsid w:val="00984DD3"/>
    <w:rsid w:val="009850B2"/>
    <w:rsid w:val="009857CD"/>
    <w:rsid w:val="00985B8A"/>
    <w:rsid w:val="00985CD0"/>
    <w:rsid w:val="0098636A"/>
    <w:rsid w:val="00986609"/>
    <w:rsid w:val="00986B7F"/>
    <w:rsid w:val="00986C28"/>
    <w:rsid w:val="0098776B"/>
    <w:rsid w:val="00987F61"/>
    <w:rsid w:val="00990DBB"/>
    <w:rsid w:val="0099234D"/>
    <w:rsid w:val="0099254C"/>
    <w:rsid w:val="00993E4D"/>
    <w:rsid w:val="009942C4"/>
    <w:rsid w:val="00995654"/>
    <w:rsid w:val="009959AB"/>
    <w:rsid w:val="00995CD7"/>
    <w:rsid w:val="00997706"/>
    <w:rsid w:val="009A00B7"/>
    <w:rsid w:val="009A2C6B"/>
    <w:rsid w:val="009A3E69"/>
    <w:rsid w:val="009A4A57"/>
    <w:rsid w:val="009A50A6"/>
    <w:rsid w:val="009A515C"/>
    <w:rsid w:val="009A5187"/>
    <w:rsid w:val="009A5513"/>
    <w:rsid w:val="009A588C"/>
    <w:rsid w:val="009A59D5"/>
    <w:rsid w:val="009A5CDF"/>
    <w:rsid w:val="009A5D17"/>
    <w:rsid w:val="009A671D"/>
    <w:rsid w:val="009A6764"/>
    <w:rsid w:val="009B0418"/>
    <w:rsid w:val="009B19EF"/>
    <w:rsid w:val="009B1E2A"/>
    <w:rsid w:val="009B29B3"/>
    <w:rsid w:val="009B3B1E"/>
    <w:rsid w:val="009B5C33"/>
    <w:rsid w:val="009B6D12"/>
    <w:rsid w:val="009B6E3F"/>
    <w:rsid w:val="009C087F"/>
    <w:rsid w:val="009C0E3D"/>
    <w:rsid w:val="009C2E25"/>
    <w:rsid w:val="009C303D"/>
    <w:rsid w:val="009C3720"/>
    <w:rsid w:val="009C3964"/>
    <w:rsid w:val="009C3A96"/>
    <w:rsid w:val="009C59A7"/>
    <w:rsid w:val="009C5DED"/>
    <w:rsid w:val="009C6666"/>
    <w:rsid w:val="009C7122"/>
    <w:rsid w:val="009D0210"/>
    <w:rsid w:val="009D0337"/>
    <w:rsid w:val="009D0D77"/>
    <w:rsid w:val="009D0FE2"/>
    <w:rsid w:val="009D193D"/>
    <w:rsid w:val="009D1FEE"/>
    <w:rsid w:val="009D3DCA"/>
    <w:rsid w:val="009D423B"/>
    <w:rsid w:val="009D4633"/>
    <w:rsid w:val="009D6C7C"/>
    <w:rsid w:val="009D75D3"/>
    <w:rsid w:val="009E011A"/>
    <w:rsid w:val="009E0631"/>
    <w:rsid w:val="009E092E"/>
    <w:rsid w:val="009E203E"/>
    <w:rsid w:val="009E4212"/>
    <w:rsid w:val="009E48AF"/>
    <w:rsid w:val="009E4B12"/>
    <w:rsid w:val="009E4C63"/>
    <w:rsid w:val="009E535E"/>
    <w:rsid w:val="009E60E2"/>
    <w:rsid w:val="009E6EE8"/>
    <w:rsid w:val="009E7D72"/>
    <w:rsid w:val="009E7FC7"/>
    <w:rsid w:val="009F0540"/>
    <w:rsid w:val="009F0DB9"/>
    <w:rsid w:val="009F175E"/>
    <w:rsid w:val="009F1897"/>
    <w:rsid w:val="009F409E"/>
    <w:rsid w:val="009F4BA0"/>
    <w:rsid w:val="009F53A1"/>
    <w:rsid w:val="009F5DD6"/>
    <w:rsid w:val="009F6A28"/>
    <w:rsid w:val="009F6BB4"/>
    <w:rsid w:val="009F6FBF"/>
    <w:rsid w:val="009F7511"/>
    <w:rsid w:val="009F7936"/>
    <w:rsid w:val="00A003C5"/>
    <w:rsid w:val="00A00651"/>
    <w:rsid w:val="00A00D8D"/>
    <w:rsid w:val="00A017B5"/>
    <w:rsid w:val="00A019C1"/>
    <w:rsid w:val="00A0202E"/>
    <w:rsid w:val="00A022AF"/>
    <w:rsid w:val="00A02677"/>
    <w:rsid w:val="00A0275D"/>
    <w:rsid w:val="00A02FCB"/>
    <w:rsid w:val="00A04BA4"/>
    <w:rsid w:val="00A04CD0"/>
    <w:rsid w:val="00A04EC9"/>
    <w:rsid w:val="00A05924"/>
    <w:rsid w:val="00A05F2A"/>
    <w:rsid w:val="00A06288"/>
    <w:rsid w:val="00A065FB"/>
    <w:rsid w:val="00A06D77"/>
    <w:rsid w:val="00A07CD9"/>
    <w:rsid w:val="00A1023A"/>
    <w:rsid w:val="00A10269"/>
    <w:rsid w:val="00A10B23"/>
    <w:rsid w:val="00A111A5"/>
    <w:rsid w:val="00A113FD"/>
    <w:rsid w:val="00A123CB"/>
    <w:rsid w:val="00A12BA9"/>
    <w:rsid w:val="00A12ED5"/>
    <w:rsid w:val="00A1347E"/>
    <w:rsid w:val="00A1601A"/>
    <w:rsid w:val="00A179A4"/>
    <w:rsid w:val="00A2038F"/>
    <w:rsid w:val="00A20FBC"/>
    <w:rsid w:val="00A22510"/>
    <w:rsid w:val="00A22728"/>
    <w:rsid w:val="00A230AF"/>
    <w:rsid w:val="00A23129"/>
    <w:rsid w:val="00A235E7"/>
    <w:rsid w:val="00A23643"/>
    <w:rsid w:val="00A244A6"/>
    <w:rsid w:val="00A25872"/>
    <w:rsid w:val="00A2614F"/>
    <w:rsid w:val="00A26C42"/>
    <w:rsid w:val="00A27A67"/>
    <w:rsid w:val="00A32AF7"/>
    <w:rsid w:val="00A33CE0"/>
    <w:rsid w:val="00A3409A"/>
    <w:rsid w:val="00A341C8"/>
    <w:rsid w:val="00A3431A"/>
    <w:rsid w:val="00A351AC"/>
    <w:rsid w:val="00A36629"/>
    <w:rsid w:val="00A36768"/>
    <w:rsid w:val="00A40AC7"/>
    <w:rsid w:val="00A40F90"/>
    <w:rsid w:val="00A42233"/>
    <w:rsid w:val="00A42744"/>
    <w:rsid w:val="00A42D02"/>
    <w:rsid w:val="00A43994"/>
    <w:rsid w:val="00A4438A"/>
    <w:rsid w:val="00A4448B"/>
    <w:rsid w:val="00A44E2D"/>
    <w:rsid w:val="00A45924"/>
    <w:rsid w:val="00A46943"/>
    <w:rsid w:val="00A50392"/>
    <w:rsid w:val="00A50655"/>
    <w:rsid w:val="00A5070B"/>
    <w:rsid w:val="00A5074D"/>
    <w:rsid w:val="00A510A2"/>
    <w:rsid w:val="00A51ADB"/>
    <w:rsid w:val="00A52897"/>
    <w:rsid w:val="00A532D4"/>
    <w:rsid w:val="00A545CD"/>
    <w:rsid w:val="00A5462B"/>
    <w:rsid w:val="00A548AC"/>
    <w:rsid w:val="00A55031"/>
    <w:rsid w:val="00A55083"/>
    <w:rsid w:val="00A554E1"/>
    <w:rsid w:val="00A55CC2"/>
    <w:rsid w:val="00A561CD"/>
    <w:rsid w:val="00A5769F"/>
    <w:rsid w:val="00A5772B"/>
    <w:rsid w:val="00A57B70"/>
    <w:rsid w:val="00A60033"/>
    <w:rsid w:val="00A6011C"/>
    <w:rsid w:val="00A6052F"/>
    <w:rsid w:val="00A609D3"/>
    <w:rsid w:val="00A61250"/>
    <w:rsid w:val="00A61277"/>
    <w:rsid w:val="00A61E34"/>
    <w:rsid w:val="00A62E3A"/>
    <w:rsid w:val="00A64C63"/>
    <w:rsid w:val="00A65657"/>
    <w:rsid w:val="00A65845"/>
    <w:rsid w:val="00A6622D"/>
    <w:rsid w:val="00A662D6"/>
    <w:rsid w:val="00A668D2"/>
    <w:rsid w:val="00A67717"/>
    <w:rsid w:val="00A67F86"/>
    <w:rsid w:val="00A701A4"/>
    <w:rsid w:val="00A71393"/>
    <w:rsid w:val="00A71FF0"/>
    <w:rsid w:val="00A720B3"/>
    <w:rsid w:val="00A733A3"/>
    <w:rsid w:val="00A742AE"/>
    <w:rsid w:val="00A7431C"/>
    <w:rsid w:val="00A74DAE"/>
    <w:rsid w:val="00A74EFF"/>
    <w:rsid w:val="00A768F5"/>
    <w:rsid w:val="00A7763B"/>
    <w:rsid w:val="00A77741"/>
    <w:rsid w:val="00A8040F"/>
    <w:rsid w:val="00A80ABD"/>
    <w:rsid w:val="00A81588"/>
    <w:rsid w:val="00A83F86"/>
    <w:rsid w:val="00A8407A"/>
    <w:rsid w:val="00A84356"/>
    <w:rsid w:val="00A848AB"/>
    <w:rsid w:val="00A849A4"/>
    <w:rsid w:val="00A84AAC"/>
    <w:rsid w:val="00A84B92"/>
    <w:rsid w:val="00A84F23"/>
    <w:rsid w:val="00A85D8A"/>
    <w:rsid w:val="00A85E8C"/>
    <w:rsid w:val="00A86CAE"/>
    <w:rsid w:val="00A86D96"/>
    <w:rsid w:val="00A91293"/>
    <w:rsid w:val="00A91452"/>
    <w:rsid w:val="00A91C4F"/>
    <w:rsid w:val="00A92CF0"/>
    <w:rsid w:val="00A9382D"/>
    <w:rsid w:val="00A9433E"/>
    <w:rsid w:val="00A965EA"/>
    <w:rsid w:val="00A96851"/>
    <w:rsid w:val="00A96F5D"/>
    <w:rsid w:val="00A977D2"/>
    <w:rsid w:val="00AA0593"/>
    <w:rsid w:val="00AA10DC"/>
    <w:rsid w:val="00AA1618"/>
    <w:rsid w:val="00AA247F"/>
    <w:rsid w:val="00AA2747"/>
    <w:rsid w:val="00AA43D6"/>
    <w:rsid w:val="00AA607F"/>
    <w:rsid w:val="00AA643D"/>
    <w:rsid w:val="00AA74C7"/>
    <w:rsid w:val="00AA7E97"/>
    <w:rsid w:val="00AB0DBE"/>
    <w:rsid w:val="00AB1591"/>
    <w:rsid w:val="00AB22B7"/>
    <w:rsid w:val="00AB2427"/>
    <w:rsid w:val="00AB24DD"/>
    <w:rsid w:val="00AB3725"/>
    <w:rsid w:val="00AB45F4"/>
    <w:rsid w:val="00AB4D2F"/>
    <w:rsid w:val="00AB5997"/>
    <w:rsid w:val="00AB5A97"/>
    <w:rsid w:val="00AB5FA8"/>
    <w:rsid w:val="00AB62EF"/>
    <w:rsid w:val="00AB63FE"/>
    <w:rsid w:val="00AB7399"/>
    <w:rsid w:val="00AC060B"/>
    <w:rsid w:val="00AC1895"/>
    <w:rsid w:val="00AC1C96"/>
    <w:rsid w:val="00AC2435"/>
    <w:rsid w:val="00AC354F"/>
    <w:rsid w:val="00AC3ABA"/>
    <w:rsid w:val="00AC4E37"/>
    <w:rsid w:val="00AC510C"/>
    <w:rsid w:val="00AC62DC"/>
    <w:rsid w:val="00AD03FA"/>
    <w:rsid w:val="00AD1540"/>
    <w:rsid w:val="00AD3379"/>
    <w:rsid w:val="00AD3D8C"/>
    <w:rsid w:val="00AD4443"/>
    <w:rsid w:val="00AD45D2"/>
    <w:rsid w:val="00AD4E76"/>
    <w:rsid w:val="00AD5371"/>
    <w:rsid w:val="00AD558E"/>
    <w:rsid w:val="00AD6035"/>
    <w:rsid w:val="00AD624E"/>
    <w:rsid w:val="00AD677D"/>
    <w:rsid w:val="00AD6FA3"/>
    <w:rsid w:val="00AD7F25"/>
    <w:rsid w:val="00AE09EA"/>
    <w:rsid w:val="00AE26FB"/>
    <w:rsid w:val="00AE320A"/>
    <w:rsid w:val="00AE36ED"/>
    <w:rsid w:val="00AE457A"/>
    <w:rsid w:val="00AE53E2"/>
    <w:rsid w:val="00AE5A57"/>
    <w:rsid w:val="00AE7574"/>
    <w:rsid w:val="00AE7D54"/>
    <w:rsid w:val="00AF0FAB"/>
    <w:rsid w:val="00AF1076"/>
    <w:rsid w:val="00AF130B"/>
    <w:rsid w:val="00AF3361"/>
    <w:rsid w:val="00AF3FCF"/>
    <w:rsid w:val="00AF4035"/>
    <w:rsid w:val="00AF4ECA"/>
    <w:rsid w:val="00AF541A"/>
    <w:rsid w:val="00AF568E"/>
    <w:rsid w:val="00AF72E9"/>
    <w:rsid w:val="00AF7C7C"/>
    <w:rsid w:val="00AF7E10"/>
    <w:rsid w:val="00B00083"/>
    <w:rsid w:val="00B002F9"/>
    <w:rsid w:val="00B008CC"/>
    <w:rsid w:val="00B029C5"/>
    <w:rsid w:val="00B02E4F"/>
    <w:rsid w:val="00B03D84"/>
    <w:rsid w:val="00B0559D"/>
    <w:rsid w:val="00B05917"/>
    <w:rsid w:val="00B065B5"/>
    <w:rsid w:val="00B0678B"/>
    <w:rsid w:val="00B06A55"/>
    <w:rsid w:val="00B06C80"/>
    <w:rsid w:val="00B0728E"/>
    <w:rsid w:val="00B07316"/>
    <w:rsid w:val="00B078F8"/>
    <w:rsid w:val="00B100A6"/>
    <w:rsid w:val="00B109DC"/>
    <w:rsid w:val="00B10E1F"/>
    <w:rsid w:val="00B125E0"/>
    <w:rsid w:val="00B12FD6"/>
    <w:rsid w:val="00B1343E"/>
    <w:rsid w:val="00B13517"/>
    <w:rsid w:val="00B15553"/>
    <w:rsid w:val="00B15AF1"/>
    <w:rsid w:val="00B16D77"/>
    <w:rsid w:val="00B170E8"/>
    <w:rsid w:val="00B17166"/>
    <w:rsid w:val="00B1737D"/>
    <w:rsid w:val="00B176E1"/>
    <w:rsid w:val="00B17CD7"/>
    <w:rsid w:val="00B2287A"/>
    <w:rsid w:val="00B22A31"/>
    <w:rsid w:val="00B22B14"/>
    <w:rsid w:val="00B2358E"/>
    <w:rsid w:val="00B23932"/>
    <w:rsid w:val="00B23986"/>
    <w:rsid w:val="00B23A71"/>
    <w:rsid w:val="00B24351"/>
    <w:rsid w:val="00B24E2C"/>
    <w:rsid w:val="00B258D3"/>
    <w:rsid w:val="00B25B2E"/>
    <w:rsid w:val="00B25C70"/>
    <w:rsid w:val="00B26146"/>
    <w:rsid w:val="00B26B13"/>
    <w:rsid w:val="00B2798C"/>
    <w:rsid w:val="00B3001E"/>
    <w:rsid w:val="00B30267"/>
    <w:rsid w:val="00B308F0"/>
    <w:rsid w:val="00B31549"/>
    <w:rsid w:val="00B31797"/>
    <w:rsid w:val="00B321E4"/>
    <w:rsid w:val="00B3271A"/>
    <w:rsid w:val="00B3405D"/>
    <w:rsid w:val="00B34243"/>
    <w:rsid w:val="00B34309"/>
    <w:rsid w:val="00B34916"/>
    <w:rsid w:val="00B36865"/>
    <w:rsid w:val="00B40091"/>
    <w:rsid w:val="00B40685"/>
    <w:rsid w:val="00B40BA6"/>
    <w:rsid w:val="00B417CD"/>
    <w:rsid w:val="00B41F8E"/>
    <w:rsid w:val="00B438E9"/>
    <w:rsid w:val="00B43903"/>
    <w:rsid w:val="00B4401E"/>
    <w:rsid w:val="00B45899"/>
    <w:rsid w:val="00B4729B"/>
    <w:rsid w:val="00B47EDD"/>
    <w:rsid w:val="00B502CC"/>
    <w:rsid w:val="00B50BF5"/>
    <w:rsid w:val="00B51F2F"/>
    <w:rsid w:val="00B52425"/>
    <w:rsid w:val="00B52C04"/>
    <w:rsid w:val="00B52C58"/>
    <w:rsid w:val="00B53425"/>
    <w:rsid w:val="00B5344F"/>
    <w:rsid w:val="00B54E57"/>
    <w:rsid w:val="00B55589"/>
    <w:rsid w:val="00B55744"/>
    <w:rsid w:val="00B5578D"/>
    <w:rsid w:val="00B5587D"/>
    <w:rsid w:val="00B5637E"/>
    <w:rsid w:val="00B57235"/>
    <w:rsid w:val="00B57B5E"/>
    <w:rsid w:val="00B6001E"/>
    <w:rsid w:val="00B6204F"/>
    <w:rsid w:val="00B627EE"/>
    <w:rsid w:val="00B63238"/>
    <w:rsid w:val="00B63B60"/>
    <w:rsid w:val="00B64497"/>
    <w:rsid w:val="00B649B3"/>
    <w:rsid w:val="00B64CB0"/>
    <w:rsid w:val="00B64E0A"/>
    <w:rsid w:val="00B65694"/>
    <w:rsid w:val="00B657B6"/>
    <w:rsid w:val="00B703C3"/>
    <w:rsid w:val="00B708A1"/>
    <w:rsid w:val="00B70929"/>
    <w:rsid w:val="00B7111B"/>
    <w:rsid w:val="00B72378"/>
    <w:rsid w:val="00B72AC7"/>
    <w:rsid w:val="00B738B6"/>
    <w:rsid w:val="00B73CB5"/>
    <w:rsid w:val="00B7412C"/>
    <w:rsid w:val="00B745F2"/>
    <w:rsid w:val="00B749E4"/>
    <w:rsid w:val="00B76584"/>
    <w:rsid w:val="00B767D7"/>
    <w:rsid w:val="00B773A2"/>
    <w:rsid w:val="00B80567"/>
    <w:rsid w:val="00B806DC"/>
    <w:rsid w:val="00B808A4"/>
    <w:rsid w:val="00B815B0"/>
    <w:rsid w:val="00B82045"/>
    <w:rsid w:val="00B82385"/>
    <w:rsid w:val="00B829B2"/>
    <w:rsid w:val="00B838B7"/>
    <w:rsid w:val="00B8480B"/>
    <w:rsid w:val="00B850A8"/>
    <w:rsid w:val="00B8556F"/>
    <w:rsid w:val="00B85989"/>
    <w:rsid w:val="00B85BA8"/>
    <w:rsid w:val="00B85D75"/>
    <w:rsid w:val="00B871C4"/>
    <w:rsid w:val="00B8763C"/>
    <w:rsid w:val="00B878F3"/>
    <w:rsid w:val="00B90A16"/>
    <w:rsid w:val="00B910F4"/>
    <w:rsid w:val="00B91207"/>
    <w:rsid w:val="00B91AB2"/>
    <w:rsid w:val="00B92748"/>
    <w:rsid w:val="00B92925"/>
    <w:rsid w:val="00B93099"/>
    <w:rsid w:val="00B93D5F"/>
    <w:rsid w:val="00B94F09"/>
    <w:rsid w:val="00B95487"/>
    <w:rsid w:val="00B955E3"/>
    <w:rsid w:val="00B96460"/>
    <w:rsid w:val="00B96CD9"/>
    <w:rsid w:val="00B975FA"/>
    <w:rsid w:val="00BA020D"/>
    <w:rsid w:val="00BA055E"/>
    <w:rsid w:val="00BA11AA"/>
    <w:rsid w:val="00BA2554"/>
    <w:rsid w:val="00BA4489"/>
    <w:rsid w:val="00BA48E8"/>
    <w:rsid w:val="00BA5A52"/>
    <w:rsid w:val="00BA5A77"/>
    <w:rsid w:val="00BA71F8"/>
    <w:rsid w:val="00BA75AE"/>
    <w:rsid w:val="00BA778B"/>
    <w:rsid w:val="00BA7EEC"/>
    <w:rsid w:val="00BA7FAD"/>
    <w:rsid w:val="00BB0406"/>
    <w:rsid w:val="00BB099C"/>
    <w:rsid w:val="00BB1FAA"/>
    <w:rsid w:val="00BB2931"/>
    <w:rsid w:val="00BB3361"/>
    <w:rsid w:val="00BB4951"/>
    <w:rsid w:val="00BB7796"/>
    <w:rsid w:val="00BB7CD6"/>
    <w:rsid w:val="00BB7F91"/>
    <w:rsid w:val="00BC0096"/>
    <w:rsid w:val="00BC0732"/>
    <w:rsid w:val="00BC125B"/>
    <w:rsid w:val="00BC27FD"/>
    <w:rsid w:val="00BC2D7B"/>
    <w:rsid w:val="00BC3DE7"/>
    <w:rsid w:val="00BC41AA"/>
    <w:rsid w:val="00BC426C"/>
    <w:rsid w:val="00BC4459"/>
    <w:rsid w:val="00BC4625"/>
    <w:rsid w:val="00BC601C"/>
    <w:rsid w:val="00BC6200"/>
    <w:rsid w:val="00BC6A8E"/>
    <w:rsid w:val="00BC7663"/>
    <w:rsid w:val="00BC7D9F"/>
    <w:rsid w:val="00BC7E8B"/>
    <w:rsid w:val="00BD0026"/>
    <w:rsid w:val="00BD0F2F"/>
    <w:rsid w:val="00BD1577"/>
    <w:rsid w:val="00BD26B1"/>
    <w:rsid w:val="00BD345E"/>
    <w:rsid w:val="00BD4187"/>
    <w:rsid w:val="00BD4725"/>
    <w:rsid w:val="00BD502F"/>
    <w:rsid w:val="00BD55A5"/>
    <w:rsid w:val="00BD560A"/>
    <w:rsid w:val="00BD561C"/>
    <w:rsid w:val="00BD59A3"/>
    <w:rsid w:val="00BD5E84"/>
    <w:rsid w:val="00BD5EC2"/>
    <w:rsid w:val="00BD6C27"/>
    <w:rsid w:val="00BD726A"/>
    <w:rsid w:val="00BD74A5"/>
    <w:rsid w:val="00BE107B"/>
    <w:rsid w:val="00BE1488"/>
    <w:rsid w:val="00BE1A8E"/>
    <w:rsid w:val="00BE1BB0"/>
    <w:rsid w:val="00BE218F"/>
    <w:rsid w:val="00BE2E34"/>
    <w:rsid w:val="00BE4408"/>
    <w:rsid w:val="00BE4D92"/>
    <w:rsid w:val="00BE5639"/>
    <w:rsid w:val="00BE6693"/>
    <w:rsid w:val="00BE6A89"/>
    <w:rsid w:val="00BE6D6D"/>
    <w:rsid w:val="00BE7C79"/>
    <w:rsid w:val="00BF16A3"/>
    <w:rsid w:val="00BF1788"/>
    <w:rsid w:val="00BF2E9A"/>
    <w:rsid w:val="00BF3440"/>
    <w:rsid w:val="00BF5CB8"/>
    <w:rsid w:val="00BF5D85"/>
    <w:rsid w:val="00BF6388"/>
    <w:rsid w:val="00BF63E3"/>
    <w:rsid w:val="00BF67F0"/>
    <w:rsid w:val="00BF69CE"/>
    <w:rsid w:val="00BF79BE"/>
    <w:rsid w:val="00C00558"/>
    <w:rsid w:val="00C02011"/>
    <w:rsid w:val="00C03574"/>
    <w:rsid w:val="00C04527"/>
    <w:rsid w:val="00C046EC"/>
    <w:rsid w:val="00C04EB1"/>
    <w:rsid w:val="00C052C6"/>
    <w:rsid w:val="00C055EB"/>
    <w:rsid w:val="00C05A01"/>
    <w:rsid w:val="00C063B9"/>
    <w:rsid w:val="00C06B3C"/>
    <w:rsid w:val="00C074D5"/>
    <w:rsid w:val="00C07E9F"/>
    <w:rsid w:val="00C10E49"/>
    <w:rsid w:val="00C12147"/>
    <w:rsid w:val="00C12ECF"/>
    <w:rsid w:val="00C12ED8"/>
    <w:rsid w:val="00C130C4"/>
    <w:rsid w:val="00C13DC0"/>
    <w:rsid w:val="00C141B5"/>
    <w:rsid w:val="00C141CC"/>
    <w:rsid w:val="00C144CD"/>
    <w:rsid w:val="00C14D4C"/>
    <w:rsid w:val="00C14E14"/>
    <w:rsid w:val="00C15B8A"/>
    <w:rsid w:val="00C15E3E"/>
    <w:rsid w:val="00C15EE4"/>
    <w:rsid w:val="00C17413"/>
    <w:rsid w:val="00C17818"/>
    <w:rsid w:val="00C178D1"/>
    <w:rsid w:val="00C17EEB"/>
    <w:rsid w:val="00C20C63"/>
    <w:rsid w:val="00C2196D"/>
    <w:rsid w:val="00C21CF3"/>
    <w:rsid w:val="00C22089"/>
    <w:rsid w:val="00C22645"/>
    <w:rsid w:val="00C22F4D"/>
    <w:rsid w:val="00C231AE"/>
    <w:rsid w:val="00C244D1"/>
    <w:rsid w:val="00C24650"/>
    <w:rsid w:val="00C2546F"/>
    <w:rsid w:val="00C2649F"/>
    <w:rsid w:val="00C26A29"/>
    <w:rsid w:val="00C2713B"/>
    <w:rsid w:val="00C27A02"/>
    <w:rsid w:val="00C27C9D"/>
    <w:rsid w:val="00C30497"/>
    <w:rsid w:val="00C30558"/>
    <w:rsid w:val="00C3067E"/>
    <w:rsid w:val="00C30F35"/>
    <w:rsid w:val="00C31E63"/>
    <w:rsid w:val="00C32003"/>
    <w:rsid w:val="00C331B9"/>
    <w:rsid w:val="00C33583"/>
    <w:rsid w:val="00C33CC9"/>
    <w:rsid w:val="00C3407D"/>
    <w:rsid w:val="00C34512"/>
    <w:rsid w:val="00C345D5"/>
    <w:rsid w:val="00C35159"/>
    <w:rsid w:val="00C35B75"/>
    <w:rsid w:val="00C36D7C"/>
    <w:rsid w:val="00C37369"/>
    <w:rsid w:val="00C37A36"/>
    <w:rsid w:val="00C37D92"/>
    <w:rsid w:val="00C4052B"/>
    <w:rsid w:val="00C41330"/>
    <w:rsid w:val="00C41698"/>
    <w:rsid w:val="00C41A14"/>
    <w:rsid w:val="00C41FD9"/>
    <w:rsid w:val="00C423AA"/>
    <w:rsid w:val="00C42476"/>
    <w:rsid w:val="00C43CEC"/>
    <w:rsid w:val="00C447D2"/>
    <w:rsid w:val="00C45091"/>
    <w:rsid w:val="00C45E82"/>
    <w:rsid w:val="00C4727B"/>
    <w:rsid w:val="00C4785D"/>
    <w:rsid w:val="00C47AA3"/>
    <w:rsid w:val="00C50348"/>
    <w:rsid w:val="00C50939"/>
    <w:rsid w:val="00C51037"/>
    <w:rsid w:val="00C516D6"/>
    <w:rsid w:val="00C521B6"/>
    <w:rsid w:val="00C5282C"/>
    <w:rsid w:val="00C53368"/>
    <w:rsid w:val="00C53BBF"/>
    <w:rsid w:val="00C53ECB"/>
    <w:rsid w:val="00C54252"/>
    <w:rsid w:val="00C54F8D"/>
    <w:rsid w:val="00C57204"/>
    <w:rsid w:val="00C57C1A"/>
    <w:rsid w:val="00C57CCB"/>
    <w:rsid w:val="00C57D82"/>
    <w:rsid w:val="00C6154B"/>
    <w:rsid w:val="00C61BA4"/>
    <w:rsid w:val="00C63771"/>
    <w:rsid w:val="00C63BBD"/>
    <w:rsid w:val="00C63E82"/>
    <w:rsid w:val="00C63F05"/>
    <w:rsid w:val="00C65408"/>
    <w:rsid w:val="00C66B31"/>
    <w:rsid w:val="00C67E51"/>
    <w:rsid w:val="00C67F2E"/>
    <w:rsid w:val="00C709BF"/>
    <w:rsid w:val="00C70BDC"/>
    <w:rsid w:val="00C70BF5"/>
    <w:rsid w:val="00C71A46"/>
    <w:rsid w:val="00C72865"/>
    <w:rsid w:val="00C7442B"/>
    <w:rsid w:val="00C74462"/>
    <w:rsid w:val="00C74D92"/>
    <w:rsid w:val="00C74F46"/>
    <w:rsid w:val="00C753A4"/>
    <w:rsid w:val="00C765D6"/>
    <w:rsid w:val="00C77912"/>
    <w:rsid w:val="00C7796B"/>
    <w:rsid w:val="00C8011F"/>
    <w:rsid w:val="00C804E7"/>
    <w:rsid w:val="00C8061A"/>
    <w:rsid w:val="00C8067A"/>
    <w:rsid w:val="00C80891"/>
    <w:rsid w:val="00C8132E"/>
    <w:rsid w:val="00C81BE4"/>
    <w:rsid w:val="00C8215D"/>
    <w:rsid w:val="00C8218A"/>
    <w:rsid w:val="00C83F9F"/>
    <w:rsid w:val="00C8458F"/>
    <w:rsid w:val="00C8578F"/>
    <w:rsid w:val="00C86114"/>
    <w:rsid w:val="00C86594"/>
    <w:rsid w:val="00C867E4"/>
    <w:rsid w:val="00C86D8D"/>
    <w:rsid w:val="00C87306"/>
    <w:rsid w:val="00C90609"/>
    <w:rsid w:val="00C90A91"/>
    <w:rsid w:val="00C912EA"/>
    <w:rsid w:val="00C922BC"/>
    <w:rsid w:val="00C92ABE"/>
    <w:rsid w:val="00C92B57"/>
    <w:rsid w:val="00C93490"/>
    <w:rsid w:val="00C9370D"/>
    <w:rsid w:val="00C94C29"/>
    <w:rsid w:val="00C955B7"/>
    <w:rsid w:val="00C966F9"/>
    <w:rsid w:val="00C96C9E"/>
    <w:rsid w:val="00C97471"/>
    <w:rsid w:val="00CA1418"/>
    <w:rsid w:val="00CA1C9F"/>
    <w:rsid w:val="00CA2AC0"/>
    <w:rsid w:val="00CA3FB3"/>
    <w:rsid w:val="00CA40F6"/>
    <w:rsid w:val="00CA5713"/>
    <w:rsid w:val="00CA658F"/>
    <w:rsid w:val="00CA6A16"/>
    <w:rsid w:val="00CA7A15"/>
    <w:rsid w:val="00CA7BA5"/>
    <w:rsid w:val="00CA7C14"/>
    <w:rsid w:val="00CB01EB"/>
    <w:rsid w:val="00CB0782"/>
    <w:rsid w:val="00CB0A2B"/>
    <w:rsid w:val="00CB1BDA"/>
    <w:rsid w:val="00CB1CBB"/>
    <w:rsid w:val="00CB1CD8"/>
    <w:rsid w:val="00CB21B9"/>
    <w:rsid w:val="00CB2820"/>
    <w:rsid w:val="00CB32EA"/>
    <w:rsid w:val="00CB4F94"/>
    <w:rsid w:val="00CB5255"/>
    <w:rsid w:val="00CB5A75"/>
    <w:rsid w:val="00CB5DC8"/>
    <w:rsid w:val="00CB5FA3"/>
    <w:rsid w:val="00CB6668"/>
    <w:rsid w:val="00CB684A"/>
    <w:rsid w:val="00CB77E9"/>
    <w:rsid w:val="00CB78C6"/>
    <w:rsid w:val="00CC0159"/>
    <w:rsid w:val="00CC210E"/>
    <w:rsid w:val="00CC3A5D"/>
    <w:rsid w:val="00CC3F5A"/>
    <w:rsid w:val="00CC405D"/>
    <w:rsid w:val="00CC43E6"/>
    <w:rsid w:val="00CC5087"/>
    <w:rsid w:val="00CC538C"/>
    <w:rsid w:val="00CC611B"/>
    <w:rsid w:val="00CC6A87"/>
    <w:rsid w:val="00CC7104"/>
    <w:rsid w:val="00CC74D9"/>
    <w:rsid w:val="00CC7628"/>
    <w:rsid w:val="00CC7CEC"/>
    <w:rsid w:val="00CD08C1"/>
    <w:rsid w:val="00CD0F94"/>
    <w:rsid w:val="00CD1102"/>
    <w:rsid w:val="00CD115C"/>
    <w:rsid w:val="00CD1C6D"/>
    <w:rsid w:val="00CD23E2"/>
    <w:rsid w:val="00CD24A2"/>
    <w:rsid w:val="00CD2745"/>
    <w:rsid w:val="00CD34DD"/>
    <w:rsid w:val="00CD414C"/>
    <w:rsid w:val="00CD43AC"/>
    <w:rsid w:val="00CD4A45"/>
    <w:rsid w:val="00CD4C0B"/>
    <w:rsid w:val="00CD51B5"/>
    <w:rsid w:val="00CD57E9"/>
    <w:rsid w:val="00CD5C92"/>
    <w:rsid w:val="00CD68D9"/>
    <w:rsid w:val="00CD68F4"/>
    <w:rsid w:val="00CD6FB5"/>
    <w:rsid w:val="00CE0119"/>
    <w:rsid w:val="00CE1026"/>
    <w:rsid w:val="00CE2731"/>
    <w:rsid w:val="00CE287D"/>
    <w:rsid w:val="00CE29AF"/>
    <w:rsid w:val="00CE3E7A"/>
    <w:rsid w:val="00CE44D7"/>
    <w:rsid w:val="00CE4C51"/>
    <w:rsid w:val="00CE4C66"/>
    <w:rsid w:val="00CE519B"/>
    <w:rsid w:val="00CE5B02"/>
    <w:rsid w:val="00CE5B32"/>
    <w:rsid w:val="00CE5D24"/>
    <w:rsid w:val="00CE64A2"/>
    <w:rsid w:val="00CE6A3C"/>
    <w:rsid w:val="00CE79C5"/>
    <w:rsid w:val="00CE79FC"/>
    <w:rsid w:val="00CE7DFB"/>
    <w:rsid w:val="00CF0EBC"/>
    <w:rsid w:val="00CF0F66"/>
    <w:rsid w:val="00CF0F9D"/>
    <w:rsid w:val="00CF289E"/>
    <w:rsid w:val="00CF2A15"/>
    <w:rsid w:val="00CF2F98"/>
    <w:rsid w:val="00CF3719"/>
    <w:rsid w:val="00CF373D"/>
    <w:rsid w:val="00CF3BD7"/>
    <w:rsid w:val="00CF4B3B"/>
    <w:rsid w:val="00CF540F"/>
    <w:rsid w:val="00CF63F2"/>
    <w:rsid w:val="00CF6899"/>
    <w:rsid w:val="00CF6CC9"/>
    <w:rsid w:val="00CF78E4"/>
    <w:rsid w:val="00D00388"/>
    <w:rsid w:val="00D004D5"/>
    <w:rsid w:val="00D0059F"/>
    <w:rsid w:val="00D01AEA"/>
    <w:rsid w:val="00D0220B"/>
    <w:rsid w:val="00D02727"/>
    <w:rsid w:val="00D0311B"/>
    <w:rsid w:val="00D03629"/>
    <w:rsid w:val="00D03BAE"/>
    <w:rsid w:val="00D03D63"/>
    <w:rsid w:val="00D041B3"/>
    <w:rsid w:val="00D050A9"/>
    <w:rsid w:val="00D05449"/>
    <w:rsid w:val="00D06059"/>
    <w:rsid w:val="00D060D9"/>
    <w:rsid w:val="00D06748"/>
    <w:rsid w:val="00D0681C"/>
    <w:rsid w:val="00D06C88"/>
    <w:rsid w:val="00D074CD"/>
    <w:rsid w:val="00D104C0"/>
    <w:rsid w:val="00D10665"/>
    <w:rsid w:val="00D10EE1"/>
    <w:rsid w:val="00D12052"/>
    <w:rsid w:val="00D122AB"/>
    <w:rsid w:val="00D123DF"/>
    <w:rsid w:val="00D1250A"/>
    <w:rsid w:val="00D13CE1"/>
    <w:rsid w:val="00D14507"/>
    <w:rsid w:val="00D14DB5"/>
    <w:rsid w:val="00D14FAD"/>
    <w:rsid w:val="00D162BC"/>
    <w:rsid w:val="00D162E7"/>
    <w:rsid w:val="00D163EC"/>
    <w:rsid w:val="00D16875"/>
    <w:rsid w:val="00D16893"/>
    <w:rsid w:val="00D16AC3"/>
    <w:rsid w:val="00D17473"/>
    <w:rsid w:val="00D177DB"/>
    <w:rsid w:val="00D17964"/>
    <w:rsid w:val="00D17A69"/>
    <w:rsid w:val="00D17DAC"/>
    <w:rsid w:val="00D17F6D"/>
    <w:rsid w:val="00D204E0"/>
    <w:rsid w:val="00D20C81"/>
    <w:rsid w:val="00D21B5B"/>
    <w:rsid w:val="00D227AE"/>
    <w:rsid w:val="00D24F1B"/>
    <w:rsid w:val="00D250D3"/>
    <w:rsid w:val="00D268CE"/>
    <w:rsid w:val="00D274EF"/>
    <w:rsid w:val="00D27841"/>
    <w:rsid w:val="00D279C5"/>
    <w:rsid w:val="00D3099B"/>
    <w:rsid w:val="00D30A6A"/>
    <w:rsid w:val="00D31216"/>
    <w:rsid w:val="00D31D30"/>
    <w:rsid w:val="00D3214F"/>
    <w:rsid w:val="00D321CD"/>
    <w:rsid w:val="00D3240A"/>
    <w:rsid w:val="00D32D89"/>
    <w:rsid w:val="00D33C6C"/>
    <w:rsid w:val="00D34080"/>
    <w:rsid w:val="00D34696"/>
    <w:rsid w:val="00D3481C"/>
    <w:rsid w:val="00D36767"/>
    <w:rsid w:val="00D36C9E"/>
    <w:rsid w:val="00D37B0C"/>
    <w:rsid w:val="00D40979"/>
    <w:rsid w:val="00D40B14"/>
    <w:rsid w:val="00D40B26"/>
    <w:rsid w:val="00D40C22"/>
    <w:rsid w:val="00D4166A"/>
    <w:rsid w:val="00D41A6C"/>
    <w:rsid w:val="00D41FBB"/>
    <w:rsid w:val="00D42025"/>
    <w:rsid w:val="00D42572"/>
    <w:rsid w:val="00D43531"/>
    <w:rsid w:val="00D43BFC"/>
    <w:rsid w:val="00D446A6"/>
    <w:rsid w:val="00D44823"/>
    <w:rsid w:val="00D44F82"/>
    <w:rsid w:val="00D45566"/>
    <w:rsid w:val="00D45C30"/>
    <w:rsid w:val="00D469E9"/>
    <w:rsid w:val="00D46AAF"/>
    <w:rsid w:val="00D4793F"/>
    <w:rsid w:val="00D503A0"/>
    <w:rsid w:val="00D50973"/>
    <w:rsid w:val="00D50A84"/>
    <w:rsid w:val="00D50F41"/>
    <w:rsid w:val="00D5178F"/>
    <w:rsid w:val="00D5356C"/>
    <w:rsid w:val="00D5357A"/>
    <w:rsid w:val="00D53A2F"/>
    <w:rsid w:val="00D5434E"/>
    <w:rsid w:val="00D54645"/>
    <w:rsid w:val="00D56190"/>
    <w:rsid w:val="00D572D6"/>
    <w:rsid w:val="00D6032E"/>
    <w:rsid w:val="00D6053F"/>
    <w:rsid w:val="00D606F5"/>
    <w:rsid w:val="00D6092F"/>
    <w:rsid w:val="00D614DC"/>
    <w:rsid w:val="00D621AE"/>
    <w:rsid w:val="00D62E15"/>
    <w:rsid w:val="00D62E9C"/>
    <w:rsid w:val="00D632A3"/>
    <w:rsid w:val="00D63E99"/>
    <w:rsid w:val="00D641CF"/>
    <w:rsid w:val="00D64CDA"/>
    <w:rsid w:val="00D64FE6"/>
    <w:rsid w:val="00D65FF3"/>
    <w:rsid w:val="00D668EA"/>
    <w:rsid w:val="00D67558"/>
    <w:rsid w:val="00D70DE8"/>
    <w:rsid w:val="00D71FC2"/>
    <w:rsid w:val="00D72424"/>
    <w:rsid w:val="00D730C7"/>
    <w:rsid w:val="00D7372B"/>
    <w:rsid w:val="00D74270"/>
    <w:rsid w:val="00D7571B"/>
    <w:rsid w:val="00D75E01"/>
    <w:rsid w:val="00D7627E"/>
    <w:rsid w:val="00D763BB"/>
    <w:rsid w:val="00D76559"/>
    <w:rsid w:val="00D809B9"/>
    <w:rsid w:val="00D8118D"/>
    <w:rsid w:val="00D81DBC"/>
    <w:rsid w:val="00D83184"/>
    <w:rsid w:val="00D83A73"/>
    <w:rsid w:val="00D840AC"/>
    <w:rsid w:val="00D84A8A"/>
    <w:rsid w:val="00D85093"/>
    <w:rsid w:val="00D85FA7"/>
    <w:rsid w:val="00D8640D"/>
    <w:rsid w:val="00D86C38"/>
    <w:rsid w:val="00D874DB"/>
    <w:rsid w:val="00D87B25"/>
    <w:rsid w:val="00D9035D"/>
    <w:rsid w:val="00D90397"/>
    <w:rsid w:val="00D9067E"/>
    <w:rsid w:val="00D90B7E"/>
    <w:rsid w:val="00D92400"/>
    <w:rsid w:val="00D93200"/>
    <w:rsid w:val="00D937E8"/>
    <w:rsid w:val="00D93963"/>
    <w:rsid w:val="00D943C9"/>
    <w:rsid w:val="00D94BD3"/>
    <w:rsid w:val="00D9505C"/>
    <w:rsid w:val="00D9525C"/>
    <w:rsid w:val="00D954B9"/>
    <w:rsid w:val="00D959D2"/>
    <w:rsid w:val="00D96167"/>
    <w:rsid w:val="00D963CC"/>
    <w:rsid w:val="00D96815"/>
    <w:rsid w:val="00D96D0C"/>
    <w:rsid w:val="00D97620"/>
    <w:rsid w:val="00D97E5F"/>
    <w:rsid w:val="00D97F38"/>
    <w:rsid w:val="00D97F71"/>
    <w:rsid w:val="00DA00B9"/>
    <w:rsid w:val="00DA117C"/>
    <w:rsid w:val="00DA137F"/>
    <w:rsid w:val="00DA1B0E"/>
    <w:rsid w:val="00DA1BBC"/>
    <w:rsid w:val="00DA1DEE"/>
    <w:rsid w:val="00DA1E00"/>
    <w:rsid w:val="00DA2A44"/>
    <w:rsid w:val="00DA2D60"/>
    <w:rsid w:val="00DA3231"/>
    <w:rsid w:val="00DA35B2"/>
    <w:rsid w:val="00DA41EB"/>
    <w:rsid w:val="00DA48FE"/>
    <w:rsid w:val="00DA5316"/>
    <w:rsid w:val="00DA553F"/>
    <w:rsid w:val="00DA5B86"/>
    <w:rsid w:val="00DA624C"/>
    <w:rsid w:val="00DA67B7"/>
    <w:rsid w:val="00DA6A21"/>
    <w:rsid w:val="00DA6F3D"/>
    <w:rsid w:val="00DA71E1"/>
    <w:rsid w:val="00DA7F22"/>
    <w:rsid w:val="00DB09AC"/>
    <w:rsid w:val="00DB100E"/>
    <w:rsid w:val="00DB2157"/>
    <w:rsid w:val="00DB25E3"/>
    <w:rsid w:val="00DB2CD0"/>
    <w:rsid w:val="00DB3175"/>
    <w:rsid w:val="00DB34A7"/>
    <w:rsid w:val="00DB39A0"/>
    <w:rsid w:val="00DB40C8"/>
    <w:rsid w:val="00DB4402"/>
    <w:rsid w:val="00DB4B09"/>
    <w:rsid w:val="00DB4B5E"/>
    <w:rsid w:val="00DB4F0D"/>
    <w:rsid w:val="00DB5459"/>
    <w:rsid w:val="00DB54B3"/>
    <w:rsid w:val="00DB5DD7"/>
    <w:rsid w:val="00DB725E"/>
    <w:rsid w:val="00DB749B"/>
    <w:rsid w:val="00DB762F"/>
    <w:rsid w:val="00DB7661"/>
    <w:rsid w:val="00DB7700"/>
    <w:rsid w:val="00DC004E"/>
    <w:rsid w:val="00DC0CE6"/>
    <w:rsid w:val="00DC1272"/>
    <w:rsid w:val="00DC12B6"/>
    <w:rsid w:val="00DC1BDA"/>
    <w:rsid w:val="00DC2B70"/>
    <w:rsid w:val="00DC2E36"/>
    <w:rsid w:val="00DC3D78"/>
    <w:rsid w:val="00DC458F"/>
    <w:rsid w:val="00DC5659"/>
    <w:rsid w:val="00DC5AC8"/>
    <w:rsid w:val="00DC68A1"/>
    <w:rsid w:val="00DC697E"/>
    <w:rsid w:val="00DC6B08"/>
    <w:rsid w:val="00DC6BA6"/>
    <w:rsid w:val="00DC782E"/>
    <w:rsid w:val="00DC7B30"/>
    <w:rsid w:val="00DC7E55"/>
    <w:rsid w:val="00DD0294"/>
    <w:rsid w:val="00DD0301"/>
    <w:rsid w:val="00DD0872"/>
    <w:rsid w:val="00DD0EAD"/>
    <w:rsid w:val="00DD0FD8"/>
    <w:rsid w:val="00DD23CD"/>
    <w:rsid w:val="00DD251F"/>
    <w:rsid w:val="00DD26EC"/>
    <w:rsid w:val="00DD4900"/>
    <w:rsid w:val="00DD5629"/>
    <w:rsid w:val="00DD61B4"/>
    <w:rsid w:val="00DD65E3"/>
    <w:rsid w:val="00DD7E12"/>
    <w:rsid w:val="00DE05CF"/>
    <w:rsid w:val="00DE1639"/>
    <w:rsid w:val="00DE1725"/>
    <w:rsid w:val="00DE1D03"/>
    <w:rsid w:val="00DE2741"/>
    <w:rsid w:val="00DE2C2A"/>
    <w:rsid w:val="00DE35E9"/>
    <w:rsid w:val="00DE3734"/>
    <w:rsid w:val="00DE460A"/>
    <w:rsid w:val="00DE4BAE"/>
    <w:rsid w:val="00DE4CDF"/>
    <w:rsid w:val="00DE672E"/>
    <w:rsid w:val="00DE683B"/>
    <w:rsid w:val="00DE6C39"/>
    <w:rsid w:val="00DE74EB"/>
    <w:rsid w:val="00DE7D55"/>
    <w:rsid w:val="00DF04A0"/>
    <w:rsid w:val="00DF05DB"/>
    <w:rsid w:val="00DF08E2"/>
    <w:rsid w:val="00DF167B"/>
    <w:rsid w:val="00DF2EA0"/>
    <w:rsid w:val="00DF2F5B"/>
    <w:rsid w:val="00DF35A2"/>
    <w:rsid w:val="00DF4201"/>
    <w:rsid w:val="00DF4A85"/>
    <w:rsid w:val="00DF4F6B"/>
    <w:rsid w:val="00DF5287"/>
    <w:rsid w:val="00DF5B04"/>
    <w:rsid w:val="00DF5C28"/>
    <w:rsid w:val="00DF6BF6"/>
    <w:rsid w:val="00DF6BFA"/>
    <w:rsid w:val="00DF7379"/>
    <w:rsid w:val="00DF73D6"/>
    <w:rsid w:val="00DF74C5"/>
    <w:rsid w:val="00DF795E"/>
    <w:rsid w:val="00E0056F"/>
    <w:rsid w:val="00E0104A"/>
    <w:rsid w:val="00E011EC"/>
    <w:rsid w:val="00E017BD"/>
    <w:rsid w:val="00E01FE2"/>
    <w:rsid w:val="00E02D1B"/>
    <w:rsid w:val="00E02E44"/>
    <w:rsid w:val="00E032BB"/>
    <w:rsid w:val="00E0397A"/>
    <w:rsid w:val="00E0418C"/>
    <w:rsid w:val="00E04C57"/>
    <w:rsid w:val="00E05912"/>
    <w:rsid w:val="00E05D8F"/>
    <w:rsid w:val="00E05DA1"/>
    <w:rsid w:val="00E05E09"/>
    <w:rsid w:val="00E06D36"/>
    <w:rsid w:val="00E1034E"/>
    <w:rsid w:val="00E10695"/>
    <w:rsid w:val="00E110BE"/>
    <w:rsid w:val="00E119E0"/>
    <w:rsid w:val="00E13031"/>
    <w:rsid w:val="00E1479F"/>
    <w:rsid w:val="00E14A5A"/>
    <w:rsid w:val="00E14A74"/>
    <w:rsid w:val="00E1550F"/>
    <w:rsid w:val="00E155A5"/>
    <w:rsid w:val="00E16B9F"/>
    <w:rsid w:val="00E17187"/>
    <w:rsid w:val="00E17BB7"/>
    <w:rsid w:val="00E20215"/>
    <w:rsid w:val="00E20473"/>
    <w:rsid w:val="00E21394"/>
    <w:rsid w:val="00E21FEC"/>
    <w:rsid w:val="00E21FFC"/>
    <w:rsid w:val="00E22847"/>
    <w:rsid w:val="00E2290B"/>
    <w:rsid w:val="00E22A8F"/>
    <w:rsid w:val="00E2306F"/>
    <w:rsid w:val="00E24033"/>
    <w:rsid w:val="00E27AEB"/>
    <w:rsid w:val="00E30728"/>
    <w:rsid w:val="00E3073C"/>
    <w:rsid w:val="00E314E3"/>
    <w:rsid w:val="00E31891"/>
    <w:rsid w:val="00E31FCF"/>
    <w:rsid w:val="00E3218D"/>
    <w:rsid w:val="00E32782"/>
    <w:rsid w:val="00E3379C"/>
    <w:rsid w:val="00E33AE2"/>
    <w:rsid w:val="00E343AB"/>
    <w:rsid w:val="00E35D42"/>
    <w:rsid w:val="00E36081"/>
    <w:rsid w:val="00E406A5"/>
    <w:rsid w:val="00E4139F"/>
    <w:rsid w:val="00E4196D"/>
    <w:rsid w:val="00E41A37"/>
    <w:rsid w:val="00E41F9D"/>
    <w:rsid w:val="00E4243D"/>
    <w:rsid w:val="00E42EFD"/>
    <w:rsid w:val="00E430FC"/>
    <w:rsid w:val="00E4331C"/>
    <w:rsid w:val="00E44C36"/>
    <w:rsid w:val="00E450DF"/>
    <w:rsid w:val="00E46258"/>
    <w:rsid w:val="00E50AD6"/>
    <w:rsid w:val="00E520F9"/>
    <w:rsid w:val="00E52EEA"/>
    <w:rsid w:val="00E53091"/>
    <w:rsid w:val="00E54544"/>
    <w:rsid w:val="00E54768"/>
    <w:rsid w:val="00E54C49"/>
    <w:rsid w:val="00E54E38"/>
    <w:rsid w:val="00E556F9"/>
    <w:rsid w:val="00E561E5"/>
    <w:rsid w:val="00E56A81"/>
    <w:rsid w:val="00E56D42"/>
    <w:rsid w:val="00E57296"/>
    <w:rsid w:val="00E57509"/>
    <w:rsid w:val="00E57DDB"/>
    <w:rsid w:val="00E57E99"/>
    <w:rsid w:val="00E609BA"/>
    <w:rsid w:val="00E6141D"/>
    <w:rsid w:val="00E62386"/>
    <w:rsid w:val="00E644FC"/>
    <w:rsid w:val="00E64660"/>
    <w:rsid w:val="00E6470D"/>
    <w:rsid w:val="00E64953"/>
    <w:rsid w:val="00E64D12"/>
    <w:rsid w:val="00E6538B"/>
    <w:rsid w:val="00E657A3"/>
    <w:rsid w:val="00E658C8"/>
    <w:rsid w:val="00E6627C"/>
    <w:rsid w:val="00E66B3D"/>
    <w:rsid w:val="00E66BAE"/>
    <w:rsid w:val="00E674B8"/>
    <w:rsid w:val="00E67613"/>
    <w:rsid w:val="00E67ECA"/>
    <w:rsid w:val="00E701EC"/>
    <w:rsid w:val="00E70F1F"/>
    <w:rsid w:val="00E71239"/>
    <w:rsid w:val="00E718AB"/>
    <w:rsid w:val="00E71A3C"/>
    <w:rsid w:val="00E72716"/>
    <w:rsid w:val="00E72F96"/>
    <w:rsid w:val="00E73BD3"/>
    <w:rsid w:val="00E74C8D"/>
    <w:rsid w:val="00E752E6"/>
    <w:rsid w:val="00E7641E"/>
    <w:rsid w:val="00E77AC4"/>
    <w:rsid w:val="00E77D27"/>
    <w:rsid w:val="00E80A21"/>
    <w:rsid w:val="00E810DD"/>
    <w:rsid w:val="00E816CD"/>
    <w:rsid w:val="00E82188"/>
    <w:rsid w:val="00E82A7F"/>
    <w:rsid w:val="00E82BA3"/>
    <w:rsid w:val="00E83208"/>
    <w:rsid w:val="00E835F1"/>
    <w:rsid w:val="00E84025"/>
    <w:rsid w:val="00E845B5"/>
    <w:rsid w:val="00E84840"/>
    <w:rsid w:val="00E851CC"/>
    <w:rsid w:val="00E857EC"/>
    <w:rsid w:val="00E85AC2"/>
    <w:rsid w:val="00E86350"/>
    <w:rsid w:val="00E865CB"/>
    <w:rsid w:val="00E877D2"/>
    <w:rsid w:val="00E879BD"/>
    <w:rsid w:val="00E9075C"/>
    <w:rsid w:val="00E908C7"/>
    <w:rsid w:val="00E90F9C"/>
    <w:rsid w:val="00E915D7"/>
    <w:rsid w:val="00E91BA6"/>
    <w:rsid w:val="00E92394"/>
    <w:rsid w:val="00E93567"/>
    <w:rsid w:val="00E935B5"/>
    <w:rsid w:val="00E94032"/>
    <w:rsid w:val="00E960D3"/>
    <w:rsid w:val="00E9649D"/>
    <w:rsid w:val="00E96F21"/>
    <w:rsid w:val="00E97456"/>
    <w:rsid w:val="00E97C81"/>
    <w:rsid w:val="00EA04B9"/>
    <w:rsid w:val="00EA124B"/>
    <w:rsid w:val="00EA1601"/>
    <w:rsid w:val="00EA22E9"/>
    <w:rsid w:val="00EA242E"/>
    <w:rsid w:val="00EA2684"/>
    <w:rsid w:val="00EA26D4"/>
    <w:rsid w:val="00EA2D25"/>
    <w:rsid w:val="00EA3216"/>
    <w:rsid w:val="00EA355A"/>
    <w:rsid w:val="00EA47D3"/>
    <w:rsid w:val="00EA5018"/>
    <w:rsid w:val="00EA565F"/>
    <w:rsid w:val="00EA5C1A"/>
    <w:rsid w:val="00EA5D7F"/>
    <w:rsid w:val="00EA60BE"/>
    <w:rsid w:val="00EA6BC9"/>
    <w:rsid w:val="00EB05F8"/>
    <w:rsid w:val="00EB0BB8"/>
    <w:rsid w:val="00EB0DBA"/>
    <w:rsid w:val="00EB1551"/>
    <w:rsid w:val="00EB1AD8"/>
    <w:rsid w:val="00EB2681"/>
    <w:rsid w:val="00EB2CEE"/>
    <w:rsid w:val="00EB303B"/>
    <w:rsid w:val="00EB345A"/>
    <w:rsid w:val="00EB3E4F"/>
    <w:rsid w:val="00EB4C53"/>
    <w:rsid w:val="00EB4CE4"/>
    <w:rsid w:val="00EB50A6"/>
    <w:rsid w:val="00EB6693"/>
    <w:rsid w:val="00EB73DB"/>
    <w:rsid w:val="00EB7590"/>
    <w:rsid w:val="00EB7856"/>
    <w:rsid w:val="00EC0127"/>
    <w:rsid w:val="00EC0B7A"/>
    <w:rsid w:val="00EC139D"/>
    <w:rsid w:val="00EC2481"/>
    <w:rsid w:val="00EC2D2F"/>
    <w:rsid w:val="00EC2DE4"/>
    <w:rsid w:val="00EC3CEC"/>
    <w:rsid w:val="00EC4545"/>
    <w:rsid w:val="00EC45EF"/>
    <w:rsid w:val="00EC5556"/>
    <w:rsid w:val="00EC566B"/>
    <w:rsid w:val="00EC60B3"/>
    <w:rsid w:val="00EC6ED0"/>
    <w:rsid w:val="00EC74D5"/>
    <w:rsid w:val="00EC7672"/>
    <w:rsid w:val="00ED0470"/>
    <w:rsid w:val="00ED14CF"/>
    <w:rsid w:val="00ED3210"/>
    <w:rsid w:val="00ED457F"/>
    <w:rsid w:val="00ED4757"/>
    <w:rsid w:val="00ED4779"/>
    <w:rsid w:val="00ED5731"/>
    <w:rsid w:val="00ED77A9"/>
    <w:rsid w:val="00ED7CE2"/>
    <w:rsid w:val="00EE0191"/>
    <w:rsid w:val="00EE0FD3"/>
    <w:rsid w:val="00EE1022"/>
    <w:rsid w:val="00EE3084"/>
    <w:rsid w:val="00EE30FF"/>
    <w:rsid w:val="00EE38AF"/>
    <w:rsid w:val="00EE4E47"/>
    <w:rsid w:val="00EE5155"/>
    <w:rsid w:val="00EE5414"/>
    <w:rsid w:val="00EE549A"/>
    <w:rsid w:val="00EE5703"/>
    <w:rsid w:val="00EE5872"/>
    <w:rsid w:val="00EE63B1"/>
    <w:rsid w:val="00EE64C0"/>
    <w:rsid w:val="00EE6F46"/>
    <w:rsid w:val="00EE74AD"/>
    <w:rsid w:val="00EE75C9"/>
    <w:rsid w:val="00EE7E4C"/>
    <w:rsid w:val="00EF00CD"/>
    <w:rsid w:val="00EF0A74"/>
    <w:rsid w:val="00EF0FC9"/>
    <w:rsid w:val="00EF17BD"/>
    <w:rsid w:val="00EF1E33"/>
    <w:rsid w:val="00EF2B7C"/>
    <w:rsid w:val="00EF3434"/>
    <w:rsid w:val="00EF4065"/>
    <w:rsid w:val="00EF42FD"/>
    <w:rsid w:val="00EF47BF"/>
    <w:rsid w:val="00EF5AB6"/>
    <w:rsid w:val="00EF6BA9"/>
    <w:rsid w:val="00EF719B"/>
    <w:rsid w:val="00EF75A1"/>
    <w:rsid w:val="00F007D9"/>
    <w:rsid w:val="00F01934"/>
    <w:rsid w:val="00F01DF6"/>
    <w:rsid w:val="00F0205C"/>
    <w:rsid w:val="00F02216"/>
    <w:rsid w:val="00F04AF9"/>
    <w:rsid w:val="00F05969"/>
    <w:rsid w:val="00F05F54"/>
    <w:rsid w:val="00F06D80"/>
    <w:rsid w:val="00F06E3F"/>
    <w:rsid w:val="00F07826"/>
    <w:rsid w:val="00F101F5"/>
    <w:rsid w:val="00F10219"/>
    <w:rsid w:val="00F10531"/>
    <w:rsid w:val="00F111D4"/>
    <w:rsid w:val="00F11269"/>
    <w:rsid w:val="00F12D8E"/>
    <w:rsid w:val="00F13D9D"/>
    <w:rsid w:val="00F13E8C"/>
    <w:rsid w:val="00F145D1"/>
    <w:rsid w:val="00F14EA2"/>
    <w:rsid w:val="00F15C7D"/>
    <w:rsid w:val="00F163C4"/>
    <w:rsid w:val="00F166FE"/>
    <w:rsid w:val="00F16BBD"/>
    <w:rsid w:val="00F17702"/>
    <w:rsid w:val="00F2183D"/>
    <w:rsid w:val="00F22C6B"/>
    <w:rsid w:val="00F23154"/>
    <w:rsid w:val="00F23A99"/>
    <w:rsid w:val="00F243E9"/>
    <w:rsid w:val="00F24BBB"/>
    <w:rsid w:val="00F24E9D"/>
    <w:rsid w:val="00F2524E"/>
    <w:rsid w:val="00F257F3"/>
    <w:rsid w:val="00F26212"/>
    <w:rsid w:val="00F2632A"/>
    <w:rsid w:val="00F26E87"/>
    <w:rsid w:val="00F30455"/>
    <w:rsid w:val="00F30E55"/>
    <w:rsid w:val="00F30F34"/>
    <w:rsid w:val="00F31157"/>
    <w:rsid w:val="00F31471"/>
    <w:rsid w:val="00F314DE"/>
    <w:rsid w:val="00F316F9"/>
    <w:rsid w:val="00F32F2B"/>
    <w:rsid w:val="00F3377D"/>
    <w:rsid w:val="00F34780"/>
    <w:rsid w:val="00F3489C"/>
    <w:rsid w:val="00F34C30"/>
    <w:rsid w:val="00F34E58"/>
    <w:rsid w:val="00F3579B"/>
    <w:rsid w:val="00F35832"/>
    <w:rsid w:val="00F36240"/>
    <w:rsid w:val="00F36596"/>
    <w:rsid w:val="00F36E0B"/>
    <w:rsid w:val="00F37CCB"/>
    <w:rsid w:val="00F410D6"/>
    <w:rsid w:val="00F425D9"/>
    <w:rsid w:val="00F42B2E"/>
    <w:rsid w:val="00F4351A"/>
    <w:rsid w:val="00F438F4"/>
    <w:rsid w:val="00F44955"/>
    <w:rsid w:val="00F45416"/>
    <w:rsid w:val="00F45472"/>
    <w:rsid w:val="00F47945"/>
    <w:rsid w:val="00F479A5"/>
    <w:rsid w:val="00F513AE"/>
    <w:rsid w:val="00F53543"/>
    <w:rsid w:val="00F553BC"/>
    <w:rsid w:val="00F559C5"/>
    <w:rsid w:val="00F55E80"/>
    <w:rsid w:val="00F55EED"/>
    <w:rsid w:val="00F563BE"/>
    <w:rsid w:val="00F56785"/>
    <w:rsid w:val="00F56F11"/>
    <w:rsid w:val="00F57AFF"/>
    <w:rsid w:val="00F57CF7"/>
    <w:rsid w:val="00F60514"/>
    <w:rsid w:val="00F60B8D"/>
    <w:rsid w:val="00F6151E"/>
    <w:rsid w:val="00F61B23"/>
    <w:rsid w:val="00F62D48"/>
    <w:rsid w:val="00F630BD"/>
    <w:rsid w:val="00F636DE"/>
    <w:rsid w:val="00F63942"/>
    <w:rsid w:val="00F63B95"/>
    <w:rsid w:val="00F63E53"/>
    <w:rsid w:val="00F64177"/>
    <w:rsid w:val="00F65837"/>
    <w:rsid w:val="00F65910"/>
    <w:rsid w:val="00F66702"/>
    <w:rsid w:val="00F66CEF"/>
    <w:rsid w:val="00F673DB"/>
    <w:rsid w:val="00F67833"/>
    <w:rsid w:val="00F70904"/>
    <w:rsid w:val="00F70F1E"/>
    <w:rsid w:val="00F71610"/>
    <w:rsid w:val="00F7194E"/>
    <w:rsid w:val="00F71B4D"/>
    <w:rsid w:val="00F71D74"/>
    <w:rsid w:val="00F72D8E"/>
    <w:rsid w:val="00F72E45"/>
    <w:rsid w:val="00F73306"/>
    <w:rsid w:val="00F7338B"/>
    <w:rsid w:val="00F735F0"/>
    <w:rsid w:val="00F73D37"/>
    <w:rsid w:val="00F741C5"/>
    <w:rsid w:val="00F747AC"/>
    <w:rsid w:val="00F74829"/>
    <w:rsid w:val="00F74BC4"/>
    <w:rsid w:val="00F754B6"/>
    <w:rsid w:val="00F757E1"/>
    <w:rsid w:val="00F75BDD"/>
    <w:rsid w:val="00F75E9E"/>
    <w:rsid w:val="00F7697C"/>
    <w:rsid w:val="00F77037"/>
    <w:rsid w:val="00F7760C"/>
    <w:rsid w:val="00F7799D"/>
    <w:rsid w:val="00F77FC8"/>
    <w:rsid w:val="00F802AD"/>
    <w:rsid w:val="00F80421"/>
    <w:rsid w:val="00F80AF1"/>
    <w:rsid w:val="00F80C26"/>
    <w:rsid w:val="00F8114D"/>
    <w:rsid w:val="00F81C89"/>
    <w:rsid w:val="00F81FDC"/>
    <w:rsid w:val="00F84F27"/>
    <w:rsid w:val="00F85444"/>
    <w:rsid w:val="00F85F45"/>
    <w:rsid w:val="00F86529"/>
    <w:rsid w:val="00F867DF"/>
    <w:rsid w:val="00F8771B"/>
    <w:rsid w:val="00F90D8E"/>
    <w:rsid w:val="00F91381"/>
    <w:rsid w:val="00F92A05"/>
    <w:rsid w:val="00F93FDB"/>
    <w:rsid w:val="00F9418A"/>
    <w:rsid w:val="00F94E0F"/>
    <w:rsid w:val="00F952C5"/>
    <w:rsid w:val="00F95753"/>
    <w:rsid w:val="00F957B8"/>
    <w:rsid w:val="00F95C0B"/>
    <w:rsid w:val="00F96080"/>
    <w:rsid w:val="00F970B9"/>
    <w:rsid w:val="00F9793F"/>
    <w:rsid w:val="00F97EA7"/>
    <w:rsid w:val="00FA0927"/>
    <w:rsid w:val="00FA1905"/>
    <w:rsid w:val="00FA1A84"/>
    <w:rsid w:val="00FA1E9C"/>
    <w:rsid w:val="00FA2257"/>
    <w:rsid w:val="00FA25A8"/>
    <w:rsid w:val="00FA36F6"/>
    <w:rsid w:val="00FA3726"/>
    <w:rsid w:val="00FA3B1A"/>
    <w:rsid w:val="00FA3CE5"/>
    <w:rsid w:val="00FA3E48"/>
    <w:rsid w:val="00FA3FCE"/>
    <w:rsid w:val="00FA45DA"/>
    <w:rsid w:val="00FA4BA5"/>
    <w:rsid w:val="00FA62C7"/>
    <w:rsid w:val="00FA6739"/>
    <w:rsid w:val="00FA7531"/>
    <w:rsid w:val="00FB0E51"/>
    <w:rsid w:val="00FB1027"/>
    <w:rsid w:val="00FB1AD0"/>
    <w:rsid w:val="00FB22ED"/>
    <w:rsid w:val="00FB2F8E"/>
    <w:rsid w:val="00FB440C"/>
    <w:rsid w:val="00FB4C70"/>
    <w:rsid w:val="00FB546D"/>
    <w:rsid w:val="00FB54F8"/>
    <w:rsid w:val="00FB63E4"/>
    <w:rsid w:val="00FB6668"/>
    <w:rsid w:val="00FB7250"/>
    <w:rsid w:val="00FB7E18"/>
    <w:rsid w:val="00FC05D5"/>
    <w:rsid w:val="00FC0E1C"/>
    <w:rsid w:val="00FC16B9"/>
    <w:rsid w:val="00FC2D8D"/>
    <w:rsid w:val="00FC3171"/>
    <w:rsid w:val="00FC33BA"/>
    <w:rsid w:val="00FC41BE"/>
    <w:rsid w:val="00FC4D4F"/>
    <w:rsid w:val="00FC50A2"/>
    <w:rsid w:val="00FC6089"/>
    <w:rsid w:val="00FC6411"/>
    <w:rsid w:val="00FC6F65"/>
    <w:rsid w:val="00FC73A7"/>
    <w:rsid w:val="00FC7A0B"/>
    <w:rsid w:val="00FD0270"/>
    <w:rsid w:val="00FD056E"/>
    <w:rsid w:val="00FD071B"/>
    <w:rsid w:val="00FD0BC7"/>
    <w:rsid w:val="00FD1954"/>
    <w:rsid w:val="00FD1A5E"/>
    <w:rsid w:val="00FD2FD9"/>
    <w:rsid w:val="00FD333A"/>
    <w:rsid w:val="00FD35D9"/>
    <w:rsid w:val="00FD37A6"/>
    <w:rsid w:val="00FD3B6C"/>
    <w:rsid w:val="00FD424A"/>
    <w:rsid w:val="00FD4EFB"/>
    <w:rsid w:val="00FD5DD0"/>
    <w:rsid w:val="00FD63BA"/>
    <w:rsid w:val="00FD6B40"/>
    <w:rsid w:val="00FD702F"/>
    <w:rsid w:val="00FD705B"/>
    <w:rsid w:val="00FD7661"/>
    <w:rsid w:val="00FE0A2D"/>
    <w:rsid w:val="00FE0AE9"/>
    <w:rsid w:val="00FE272D"/>
    <w:rsid w:val="00FE384F"/>
    <w:rsid w:val="00FE38AE"/>
    <w:rsid w:val="00FE3EAD"/>
    <w:rsid w:val="00FE6D09"/>
    <w:rsid w:val="00FF02C0"/>
    <w:rsid w:val="00FF0740"/>
    <w:rsid w:val="00FF311B"/>
    <w:rsid w:val="00FF3A8E"/>
    <w:rsid w:val="00FF3D30"/>
    <w:rsid w:val="00FF46A9"/>
    <w:rsid w:val="00FF5658"/>
    <w:rsid w:val="00FF5E2C"/>
    <w:rsid w:val="00FF61B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A87F7EA"/>
  <w15:chartTrackingRefBased/>
  <w15:docId w15:val="{9A17D233-4E05-4482-822C-A4B8927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0D395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aliases w:val="- Bullets,목록 단락,?? ??,?????,????,Lista1,列出段落1,中等深浅网格 1 - 着色 21,リスト段落,¥¡¡¡¡ì¬º¥¹¥È¶ÎÂä,ÁÐ³ö¶ÎÂä,¥ê¥¹¥È¶ÎÂä,列表段落1,—ño’i—Ž,1st level - Bullet List Paragraph,Lettre d'introduction,Paragrafo elenco,Normal bullet 2,Bullet list,列表段落11"/>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aliases w:val="- Bullets 字符,목록 단락 字符,?? ?? 字符,????? 字符,???? 字符,Lista1 字符,列出段落1 字符,中等深浅网格 1 - 着色 21 字符,リスト段落 字符,¥¡¡¡¡ì¬º¥¹¥È¶ÎÂä 字符,ÁÐ³ö¶ÎÂä 字符,¥ê¥¹¥È¶ÎÂä 字符,列表段落1 字符,—ño’i—Ž 字符,1st level - Bullet List Paragraph 字符,Lettre d'introduction 字符,Paragrafo elenco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overflowPunct w:val="0"/>
      <w:autoSpaceDE w:val="0"/>
      <w:autoSpaceDN w:val="0"/>
      <w:adjustRightInd w:val="0"/>
      <w:spacing w:before="60"/>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10">
    <w:name w:val="标题 1 字符"/>
    <w:basedOn w:val="a0"/>
    <w:link w:val="1"/>
    <w:uiPriority w:val="9"/>
    <w:rsid w:val="000D3954"/>
    <w:rPr>
      <w:b/>
      <w:bCs/>
      <w:kern w:val="44"/>
      <w:sz w:val="44"/>
      <w:szCs w:val="44"/>
      <w:lang w:val="en-GB"/>
    </w:rPr>
  </w:style>
  <w:style w:type="paragraph" w:customStyle="1" w:styleId="ZT">
    <w:name w:val="ZT"/>
    <w:rsid w:val="00834D64"/>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cs="Times New Roman"/>
      <w:b/>
      <w:kern w:val="0"/>
      <w:sz w:val="34"/>
      <w:szCs w:val="20"/>
      <w:lang w:val="en-GB" w:eastAsia="en-US"/>
    </w:rPr>
  </w:style>
  <w:style w:type="character" w:styleId="af2">
    <w:name w:val="Placeholder Text"/>
    <w:basedOn w:val="a0"/>
    <w:uiPriority w:val="99"/>
    <w:semiHidden/>
    <w:rsid w:val="00E0104A"/>
    <w:rPr>
      <w:color w:val="808080"/>
    </w:rPr>
  </w:style>
  <w:style w:type="paragraph" w:styleId="af3">
    <w:name w:val="Normal (Web)"/>
    <w:basedOn w:val="a"/>
    <w:uiPriority w:val="99"/>
    <w:semiHidden/>
    <w:unhideWhenUsed/>
    <w:rsid w:val="008823F2"/>
    <w:pPr>
      <w:widowControl/>
      <w:spacing w:before="100" w:beforeAutospacing="1" w:after="100" w:afterAutospacing="1"/>
      <w:jc w:val="left"/>
    </w:pPr>
    <w:rPr>
      <w:rFonts w:ascii="宋体" w:eastAsia="宋体" w:hAnsi="宋体" w:cs="宋体"/>
      <w:kern w:val="0"/>
      <w:sz w:val="24"/>
      <w:szCs w:val="24"/>
      <w:lang w:val="en-US" w:eastAsia="zh-CN"/>
    </w:rPr>
  </w:style>
  <w:style w:type="paragraph" w:customStyle="1" w:styleId="Observation">
    <w:name w:val="Observation"/>
    <w:basedOn w:val="a"/>
    <w:qFormat/>
    <w:rsid w:val="00606293"/>
    <w:pPr>
      <w:widowControl/>
      <w:numPr>
        <w:numId w:val="3"/>
      </w:numPr>
      <w:tabs>
        <w:tab w:val="left" w:pos="1701"/>
      </w:tabs>
      <w:jc w:val="left"/>
    </w:pPr>
    <w:rPr>
      <w:rFonts w:ascii="MS PGothic" w:eastAsia="Arial" w:hAnsi="MS PGothic" w:cs="MS PGothic"/>
      <w:b/>
      <w:bCs/>
      <w:kern w:val="0"/>
      <w:sz w:val="24"/>
      <w:szCs w:val="24"/>
      <w:lang w:eastAsia="zh-CN"/>
    </w:rPr>
  </w:style>
  <w:style w:type="paragraph" w:customStyle="1" w:styleId="PropObs">
    <w:name w:val="PropObs"/>
    <w:basedOn w:val="a"/>
    <w:qFormat/>
    <w:rsid w:val="00606293"/>
    <w:pPr>
      <w:widowControl/>
      <w:numPr>
        <w:numId w:val="4"/>
      </w:numPr>
      <w:spacing w:after="160" w:line="256" w:lineRule="auto"/>
      <w:ind w:left="1134" w:hanging="1134"/>
      <w:jc w:val="left"/>
    </w:pPr>
    <w:rPr>
      <w:rFonts w:ascii="Calibri" w:eastAsia="MS Mincho" w:hAnsi="Calibri" w:cs="MS PGothic"/>
      <w:b/>
      <w:kern w:val="0"/>
      <w:sz w:val="24"/>
      <w:szCs w:val="24"/>
      <w:lang w:val="en-US" w:eastAsia="sv-SE"/>
    </w:rPr>
  </w:style>
  <w:style w:type="paragraph" w:customStyle="1" w:styleId="3GPPHeader">
    <w:name w:val="3GPP_Header"/>
    <w:basedOn w:val="a"/>
    <w:qFormat/>
    <w:rsid w:val="002D1526"/>
    <w:pPr>
      <w:widowControl/>
      <w:tabs>
        <w:tab w:val="left" w:pos="1701"/>
        <w:tab w:val="right" w:pos="9639"/>
      </w:tabs>
      <w:spacing w:after="240"/>
      <w:jc w:val="left"/>
    </w:pPr>
    <w:rPr>
      <w:rFonts w:ascii="MS PGothic" w:eastAsia="MS PGothic" w:hAnsi="MS PGothic" w:cs="MS PGothic"/>
      <w:b/>
      <w:kern w:val="0"/>
      <w:sz w:val="24"/>
      <w:szCs w:val="24"/>
      <w:lang w:val="en-US"/>
    </w:rPr>
  </w:style>
  <w:style w:type="character" w:customStyle="1" w:styleId="CommentsChar">
    <w:name w:val="Comments Char"/>
    <w:link w:val="Comments"/>
    <w:qFormat/>
    <w:locked/>
    <w:rsid w:val="0006784F"/>
    <w:rPr>
      <w:rFonts w:ascii="Arial" w:eastAsia="MS Mincho" w:hAnsi="Arial" w:cs="Arial"/>
      <w:i/>
      <w:noProof/>
      <w:sz w:val="18"/>
      <w:szCs w:val="24"/>
    </w:rPr>
  </w:style>
  <w:style w:type="paragraph" w:customStyle="1" w:styleId="Comments">
    <w:name w:val="Comments"/>
    <w:basedOn w:val="a"/>
    <w:link w:val="CommentsChar"/>
    <w:qFormat/>
    <w:rsid w:val="0006784F"/>
    <w:pPr>
      <w:widowControl/>
      <w:spacing w:before="40"/>
      <w:jc w:val="left"/>
    </w:pPr>
    <w:rPr>
      <w:rFonts w:ascii="Arial" w:eastAsia="MS Mincho" w:hAnsi="Arial" w:cs="Arial"/>
      <w:i/>
      <w:noProof/>
      <w:sz w:val="18"/>
      <w:szCs w:val="24"/>
      <w:lang w:val="en-US"/>
    </w:rPr>
  </w:style>
  <w:style w:type="character" w:customStyle="1" w:styleId="0MaintextChar">
    <w:name w:val="0 Main text Char"/>
    <w:link w:val="0Maintext"/>
    <w:qFormat/>
    <w:locked/>
    <w:rsid w:val="004D03E3"/>
    <w:rPr>
      <w:lang w:val="en-GB" w:eastAsia="en-US"/>
    </w:rPr>
  </w:style>
  <w:style w:type="paragraph" w:customStyle="1" w:styleId="0Maintext">
    <w:name w:val="0 Main text"/>
    <w:basedOn w:val="a"/>
    <w:link w:val="0MaintextChar"/>
    <w:qFormat/>
    <w:rsid w:val="004D03E3"/>
    <w:pPr>
      <w:widowControl/>
      <w:spacing w:before="120" w:after="100" w:afterAutospacing="1" w:line="288" w:lineRule="auto"/>
      <w:ind w:firstLine="360"/>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1733">
      <w:bodyDiv w:val="1"/>
      <w:marLeft w:val="0"/>
      <w:marRight w:val="0"/>
      <w:marTop w:val="0"/>
      <w:marBottom w:val="0"/>
      <w:divBdr>
        <w:top w:val="none" w:sz="0" w:space="0" w:color="auto"/>
        <w:left w:val="none" w:sz="0" w:space="0" w:color="auto"/>
        <w:bottom w:val="none" w:sz="0" w:space="0" w:color="auto"/>
        <w:right w:val="none" w:sz="0" w:space="0" w:color="auto"/>
      </w:divBdr>
    </w:div>
    <w:div w:id="9794065">
      <w:bodyDiv w:val="1"/>
      <w:marLeft w:val="0"/>
      <w:marRight w:val="0"/>
      <w:marTop w:val="0"/>
      <w:marBottom w:val="0"/>
      <w:divBdr>
        <w:top w:val="none" w:sz="0" w:space="0" w:color="auto"/>
        <w:left w:val="none" w:sz="0" w:space="0" w:color="auto"/>
        <w:bottom w:val="none" w:sz="0" w:space="0" w:color="auto"/>
        <w:right w:val="none" w:sz="0" w:space="0" w:color="auto"/>
      </w:divBdr>
    </w:div>
    <w:div w:id="42096660">
      <w:bodyDiv w:val="1"/>
      <w:marLeft w:val="0"/>
      <w:marRight w:val="0"/>
      <w:marTop w:val="0"/>
      <w:marBottom w:val="0"/>
      <w:divBdr>
        <w:top w:val="none" w:sz="0" w:space="0" w:color="auto"/>
        <w:left w:val="none" w:sz="0" w:space="0" w:color="auto"/>
        <w:bottom w:val="none" w:sz="0" w:space="0" w:color="auto"/>
        <w:right w:val="none" w:sz="0" w:space="0" w:color="auto"/>
      </w:divBdr>
    </w:div>
    <w:div w:id="69618761">
      <w:bodyDiv w:val="1"/>
      <w:marLeft w:val="0"/>
      <w:marRight w:val="0"/>
      <w:marTop w:val="0"/>
      <w:marBottom w:val="0"/>
      <w:divBdr>
        <w:top w:val="none" w:sz="0" w:space="0" w:color="auto"/>
        <w:left w:val="none" w:sz="0" w:space="0" w:color="auto"/>
        <w:bottom w:val="none" w:sz="0" w:space="0" w:color="auto"/>
        <w:right w:val="none" w:sz="0" w:space="0" w:color="auto"/>
      </w:divBdr>
    </w:div>
    <w:div w:id="89741519">
      <w:bodyDiv w:val="1"/>
      <w:marLeft w:val="0"/>
      <w:marRight w:val="0"/>
      <w:marTop w:val="0"/>
      <w:marBottom w:val="0"/>
      <w:divBdr>
        <w:top w:val="none" w:sz="0" w:space="0" w:color="auto"/>
        <w:left w:val="none" w:sz="0" w:space="0" w:color="auto"/>
        <w:bottom w:val="none" w:sz="0" w:space="0" w:color="auto"/>
        <w:right w:val="none" w:sz="0" w:space="0" w:color="auto"/>
      </w:divBdr>
    </w:div>
    <w:div w:id="109127836">
      <w:bodyDiv w:val="1"/>
      <w:marLeft w:val="0"/>
      <w:marRight w:val="0"/>
      <w:marTop w:val="0"/>
      <w:marBottom w:val="0"/>
      <w:divBdr>
        <w:top w:val="none" w:sz="0" w:space="0" w:color="auto"/>
        <w:left w:val="none" w:sz="0" w:space="0" w:color="auto"/>
        <w:bottom w:val="none" w:sz="0" w:space="0" w:color="auto"/>
        <w:right w:val="none" w:sz="0" w:space="0" w:color="auto"/>
      </w:divBdr>
      <w:divsChild>
        <w:div w:id="458495525">
          <w:marLeft w:val="1166"/>
          <w:marRight w:val="0"/>
          <w:marTop w:val="86"/>
          <w:marBottom w:val="0"/>
          <w:divBdr>
            <w:top w:val="none" w:sz="0" w:space="0" w:color="auto"/>
            <w:left w:val="none" w:sz="0" w:space="0" w:color="auto"/>
            <w:bottom w:val="none" w:sz="0" w:space="0" w:color="auto"/>
            <w:right w:val="none" w:sz="0" w:space="0" w:color="auto"/>
          </w:divBdr>
        </w:div>
      </w:divsChild>
    </w:div>
    <w:div w:id="110127394">
      <w:bodyDiv w:val="1"/>
      <w:marLeft w:val="0"/>
      <w:marRight w:val="0"/>
      <w:marTop w:val="0"/>
      <w:marBottom w:val="0"/>
      <w:divBdr>
        <w:top w:val="none" w:sz="0" w:space="0" w:color="auto"/>
        <w:left w:val="none" w:sz="0" w:space="0" w:color="auto"/>
        <w:bottom w:val="none" w:sz="0" w:space="0" w:color="auto"/>
        <w:right w:val="none" w:sz="0" w:space="0" w:color="auto"/>
      </w:divBdr>
      <w:divsChild>
        <w:div w:id="385421780">
          <w:marLeft w:val="1166"/>
          <w:marRight w:val="0"/>
          <w:marTop w:val="77"/>
          <w:marBottom w:val="0"/>
          <w:divBdr>
            <w:top w:val="none" w:sz="0" w:space="0" w:color="auto"/>
            <w:left w:val="none" w:sz="0" w:space="0" w:color="auto"/>
            <w:bottom w:val="none" w:sz="0" w:space="0" w:color="auto"/>
            <w:right w:val="none" w:sz="0" w:space="0" w:color="auto"/>
          </w:divBdr>
        </w:div>
      </w:divsChild>
    </w:div>
    <w:div w:id="124545059">
      <w:bodyDiv w:val="1"/>
      <w:marLeft w:val="0"/>
      <w:marRight w:val="0"/>
      <w:marTop w:val="0"/>
      <w:marBottom w:val="0"/>
      <w:divBdr>
        <w:top w:val="none" w:sz="0" w:space="0" w:color="auto"/>
        <w:left w:val="none" w:sz="0" w:space="0" w:color="auto"/>
        <w:bottom w:val="none" w:sz="0" w:space="0" w:color="auto"/>
        <w:right w:val="none" w:sz="0" w:space="0" w:color="auto"/>
      </w:divBdr>
      <w:divsChild>
        <w:div w:id="1621381523">
          <w:marLeft w:val="1166"/>
          <w:marRight w:val="0"/>
          <w:marTop w:val="58"/>
          <w:marBottom w:val="0"/>
          <w:divBdr>
            <w:top w:val="none" w:sz="0" w:space="0" w:color="auto"/>
            <w:left w:val="none" w:sz="0" w:space="0" w:color="auto"/>
            <w:bottom w:val="none" w:sz="0" w:space="0" w:color="auto"/>
            <w:right w:val="none" w:sz="0" w:space="0" w:color="auto"/>
          </w:divBdr>
        </w:div>
      </w:divsChild>
    </w:div>
    <w:div w:id="202443424">
      <w:bodyDiv w:val="1"/>
      <w:marLeft w:val="0"/>
      <w:marRight w:val="0"/>
      <w:marTop w:val="0"/>
      <w:marBottom w:val="0"/>
      <w:divBdr>
        <w:top w:val="none" w:sz="0" w:space="0" w:color="auto"/>
        <w:left w:val="none" w:sz="0" w:space="0" w:color="auto"/>
        <w:bottom w:val="none" w:sz="0" w:space="0" w:color="auto"/>
        <w:right w:val="none" w:sz="0" w:space="0" w:color="auto"/>
      </w:divBdr>
    </w:div>
    <w:div w:id="209848991">
      <w:bodyDiv w:val="1"/>
      <w:marLeft w:val="0"/>
      <w:marRight w:val="0"/>
      <w:marTop w:val="0"/>
      <w:marBottom w:val="0"/>
      <w:divBdr>
        <w:top w:val="none" w:sz="0" w:space="0" w:color="auto"/>
        <w:left w:val="none" w:sz="0" w:space="0" w:color="auto"/>
        <w:bottom w:val="none" w:sz="0" w:space="0" w:color="auto"/>
        <w:right w:val="none" w:sz="0" w:space="0" w:color="auto"/>
      </w:divBdr>
    </w:div>
    <w:div w:id="215823986">
      <w:bodyDiv w:val="1"/>
      <w:marLeft w:val="0"/>
      <w:marRight w:val="0"/>
      <w:marTop w:val="0"/>
      <w:marBottom w:val="0"/>
      <w:divBdr>
        <w:top w:val="none" w:sz="0" w:space="0" w:color="auto"/>
        <w:left w:val="none" w:sz="0" w:space="0" w:color="auto"/>
        <w:bottom w:val="none" w:sz="0" w:space="0" w:color="auto"/>
        <w:right w:val="none" w:sz="0" w:space="0" w:color="auto"/>
      </w:divBdr>
    </w:div>
    <w:div w:id="263155761">
      <w:bodyDiv w:val="1"/>
      <w:marLeft w:val="0"/>
      <w:marRight w:val="0"/>
      <w:marTop w:val="0"/>
      <w:marBottom w:val="0"/>
      <w:divBdr>
        <w:top w:val="none" w:sz="0" w:space="0" w:color="auto"/>
        <w:left w:val="none" w:sz="0" w:space="0" w:color="auto"/>
        <w:bottom w:val="none" w:sz="0" w:space="0" w:color="auto"/>
        <w:right w:val="none" w:sz="0" w:space="0" w:color="auto"/>
      </w:divBdr>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927222667">
          <w:marLeft w:val="1166"/>
          <w:marRight w:val="0"/>
          <w:marTop w:val="86"/>
          <w:marBottom w:val="0"/>
          <w:divBdr>
            <w:top w:val="none" w:sz="0" w:space="0" w:color="auto"/>
            <w:left w:val="none" w:sz="0" w:space="0" w:color="auto"/>
            <w:bottom w:val="none" w:sz="0" w:space="0" w:color="auto"/>
            <w:right w:val="none" w:sz="0" w:space="0" w:color="auto"/>
          </w:divBdr>
        </w:div>
      </w:divsChild>
    </w:div>
    <w:div w:id="303052393">
      <w:bodyDiv w:val="1"/>
      <w:marLeft w:val="0"/>
      <w:marRight w:val="0"/>
      <w:marTop w:val="0"/>
      <w:marBottom w:val="0"/>
      <w:divBdr>
        <w:top w:val="none" w:sz="0" w:space="0" w:color="auto"/>
        <w:left w:val="none" w:sz="0" w:space="0" w:color="auto"/>
        <w:bottom w:val="none" w:sz="0" w:space="0" w:color="auto"/>
        <w:right w:val="none" w:sz="0" w:space="0" w:color="auto"/>
      </w:divBdr>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354159453">
      <w:bodyDiv w:val="1"/>
      <w:marLeft w:val="0"/>
      <w:marRight w:val="0"/>
      <w:marTop w:val="0"/>
      <w:marBottom w:val="0"/>
      <w:divBdr>
        <w:top w:val="none" w:sz="0" w:space="0" w:color="auto"/>
        <w:left w:val="none" w:sz="0" w:space="0" w:color="auto"/>
        <w:bottom w:val="none" w:sz="0" w:space="0" w:color="auto"/>
        <w:right w:val="none" w:sz="0" w:space="0" w:color="auto"/>
      </w:divBdr>
      <w:divsChild>
        <w:div w:id="710113305">
          <w:marLeft w:val="1166"/>
          <w:marRight w:val="0"/>
          <w:marTop w:val="67"/>
          <w:marBottom w:val="0"/>
          <w:divBdr>
            <w:top w:val="none" w:sz="0" w:space="0" w:color="auto"/>
            <w:left w:val="none" w:sz="0" w:space="0" w:color="auto"/>
            <w:bottom w:val="none" w:sz="0" w:space="0" w:color="auto"/>
            <w:right w:val="none" w:sz="0" w:space="0" w:color="auto"/>
          </w:divBdr>
        </w:div>
      </w:divsChild>
    </w:div>
    <w:div w:id="357509489">
      <w:bodyDiv w:val="1"/>
      <w:marLeft w:val="0"/>
      <w:marRight w:val="0"/>
      <w:marTop w:val="0"/>
      <w:marBottom w:val="0"/>
      <w:divBdr>
        <w:top w:val="none" w:sz="0" w:space="0" w:color="auto"/>
        <w:left w:val="none" w:sz="0" w:space="0" w:color="auto"/>
        <w:bottom w:val="none" w:sz="0" w:space="0" w:color="auto"/>
        <w:right w:val="none" w:sz="0" w:space="0" w:color="auto"/>
      </w:divBdr>
    </w:div>
    <w:div w:id="389310903">
      <w:bodyDiv w:val="1"/>
      <w:marLeft w:val="0"/>
      <w:marRight w:val="0"/>
      <w:marTop w:val="0"/>
      <w:marBottom w:val="0"/>
      <w:divBdr>
        <w:top w:val="none" w:sz="0" w:space="0" w:color="auto"/>
        <w:left w:val="none" w:sz="0" w:space="0" w:color="auto"/>
        <w:bottom w:val="none" w:sz="0" w:space="0" w:color="auto"/>
        <w:right w:val="none" w:sz="0" w:space="0" w:color="auto"/>
      </w:divBdr>
    </w:div>
    <w:div w:id="437261049">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110367010">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093119738">
          <w:marLeft w:val="547"/>
          <w:marRight w:val="0"/>
          <w:marTop w:val="86"/>
          <w:marBottom w:val="0"/>
          <w:divBdr>
            <w:top w:val="none" w:sz="0" w:space="0" w:color="auto"/>
            <w:left w:val="none" w:sz="0" w:space="0" w:color="auto"/>
            <w:bottom w:val="none" w:sz="0" w:space="0" w:color="auto"/>
            <w:right w:val="none" w:sz="0" w:space="0" w:color="auto"/>
          </w:divBdr>
        </w:div>
      </w:divsChild>
    </w:div>
    <w:div w:id="449860074">
      <w:bodyDiv w:val="1"/>
      <w:marLeft w:val="0"/>
      <w:marRight w:val="0"/>
      <w:marTop w:val="0"/>
      <w:marBottom w:val="0"/>
      <w:divBdr>
        <w:top w:val="none" w:sz="0" w:space="0" w:color="auto"/>
        <w:left w:val="none" w:sz="0" w:space="0" w:color="auto"/>
        <w:bottom w:val="none" w:sz="0" w:space="0" w:color="auto"/>
        <w:right w:val="none" w:sz="0" w:space="0" w:color="auto"/>
      </w:divBdr>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483158537">
      <w:bodyDiv w:val="1"/>
      <w:marLeft w:val="0"/>
      <w:marRight w:val="0"/>
      <w:marTop w:val="0"/>
      <w:marBottom w:val="0"/>
      <w:divBdr>
        <w:top w:val="none" w:sz="0" w:space="0" w:color="auto"/>
        <w:left w:val="none" w:sz="0" w:space="0" w:color="auto"/>
        <w:bottom w:val="none" w:sz="0" w:space="0" w:color="auto"/>
        <w:right w:val="none" w:sz="0" w:space="0" w:color="auto"/>
      </w:divBdr>
    </w:div>
    <w:div w:id="490607391">
      <w:bodyDiv w:val="1"/>
      <w:marLeft w:val="0"/>
      <w:marRight w:val="0"/>
      <w:marTop w:val="0"/>
      <w:marBottom w:val="0"/>
      <w:divBdr>
        <w:top w:val="none" w:sz="0" w:space="0" w:color="auto"/>
        <w:left w:val="none" w:sz="0" w:space="0" w:color="auto"/>
        <w:bottom w:val="none" w:sz="0" w:space="0" w:color="auto"/>
        <w:right w:val="none" w:sz="0" w:space="0" w:color="auto"/>
      </w:divBdr>
      <w:divsChild>
        <w:div w:id="803622034">
          <w:marLeft w:val="547"/>
          <w:marRight w:val="0"/>
          <w:marTop w:val="67"/>
          <w:marBottom w:val="0"/>
          <w:divBdr>
            <w:top w:val="none" w:sz="0" w:space="0" w:color="auto"/>
            <w:left w:val="none" w:sz="0" w:space="0" w:color="auto"/>
            <w:bottom w:val="none" w:sz="0" w:space="0" w:color="auto"/>
            <w:right w:val="none" w:sz="0" w:space="0" w:color="auto"/>
          </w:divBdr>
        </w:div>
      </w:divsChild>
    </w:div>
    <w:div w:id="494731597">
      <w:bodyDiv w:val="1"/>
      <w:marLeft w:val="0"/>
      <w:marRight w:val="0"/>
      <w:marTop w:val="0"/>
      <w:marBottom w:val="0"/>
      <w:divBdr>
        <w:top w:val="none" w:sz="0" w:space="0" w:color="auto"/>
        <w:left w:val="none" w:sz="0" w:space="0" w:color="auto"/>
        <w:bottom w:val="none" w:sz="0" w:space="0" w:color="auto"/>
        <w:right w:val="none" w:sz="0" w:space="0" w:color="auto"/>
      </w:divBdr>
    </w:div>
    <w:div w:id="525098967">
      <w:bodyDiv w:val="1"/>
      <w:marLeft w:val="0"/>
      <w:marRight w:val="0"/>
      <w:marTop w:val="0"/>
      <w:marBottom w:val="0"/>
      <w:divBdr>
        <w:top w:val="none" w:sz="0" w:space="0" w:color="auto"/>
        <w:left w:val="none" w:sz="0" w:space="0" w:color="auto"/>
        <w:bottom w:val="none" w:sz="0" w:space="0" w:color="auto"/>
        <w:right w:val="none" w:sz="0" w:space="0" w:color="auto"/>
      </w:divBdr>
    </w:div>
    <w:div w:id="533857011">
      <w:bodyDiv w:val="1"/>
      <w:marLeft w:val="0"/>
      <w:marRight w:val="0"/>
      <w:marTop w:val="0"/>
      <w:marBottom w:val="0"/>
      <w:divBdr>
        <w:top w:val="none" w:sz="0" w:space="0" w:color="auto"/>
        <w:left w:val="none" w:sz="0" w:space="0" w:color="auto"/>
        <w:bottom w:val="none" w:sz="0" w:space="0" w:color="auto"/>
        <w:right w:val="none" w:sz="0" w:space="0" w:color="auto"/>
      </w:divBdr>
    </w:div>
    <w:div w:id="547686252">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02150915">
      <w:bodyDiv w:val="1"/>
      <w:marLeft w:val="0"/>
      <w:marRight w:val="0"/>
      <w:marTop w:val="0"/>
      <w:marBottom w:val="0"/>
      <w:divBdr>
        <w:top w:val="none" w:sz="0" w:space="0" w:color="auto"/>
        <w:left w:val="none" w:sz="0" w:space="0" w:color="auto"/>
        <w:bottom w:val="none" w:sz="0" w:space="0" w:color="auto"/>
        <w:right w:val="none" w:sz="0" w:space="0" w:color="auto"/>
      </w:divBdr>
    </w:div>
    <w:div w:id="608322539">
      <w:bodyDiv w:val="1"/>
      <w:marLeft w:val="0"/>
      <w:marRight w:val="0"/>
      <w:marTop w:val="0"/>
      <w:marBottom w:val="0"/>
      <w:divBdr>
        <w:top w:val="none" w:sz="0" w:space="0" w:color="auto"/>
        <w:left w:val="none" w:sz="0" w:space="0" w:color="auto"/>
        <w:bottom w:val="none" w:sz="0" w:space="0" w:color="auto"/>
        <w:right w:val="none" w:sz="0" w:space="0" w:color="auto"/>
      </w:divBdr>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65943405">
      <w:bodyDiv w:val="1"/>
      <w:marLeft w:val="0"/>
      <w:marRight w:val="0"/>
      <w:marTop w:val="0"/>
      <w:marBottom w:val="0"/>
      <w:divBdr>
        <w:top w:val="none" w:sz="0" w:space="0" w:color="auto"/>
        <w:left w:val="none" w:sz="0" w:space="0" w:color="auto"/>
        <w:bottom w:val="none" w:sz="0" w:space="0" w:color="auto"/>
        <w:right w:val="none" w:sz="0" w:space="0" w:color="auto"/>
      </w:divBdr>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4645321">
      <w:bodyDiv w:val="1"/>
      <w:marLeft w:val="0"/>
      <w:marRight w:val="0"/>
      <w:marTop w:val="0"/>
      <w:marBottom w:val="0"/>
      <w:divBdr>
        <w:top w:val="none" w:sz="0" w:space="0" w:color="auto"/>
        <w:left w:val="none" w:sz="0" w:space="0" w:color="auto"/>
        <w:bottom w:val="none" w:sz="0" w:space="0" w:color="auto"/>
        <w:right w:val="none" w:sz="0" w:space="0" w:color="auto"/>
      </w:divBdr>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88544935">
      <w:bodyDiv w:val="1"/>
      <w:marLeft w:val="0"/>
      <w:marRight w:val="0"/>
      <w:marTop w:val="0"/>
      <w:marBottom w:val="0"/>
      <w:divBdr>
        <w:top w:val="none" w:sz="0" w:space="0" w:color="auto"/>
        <w:left w:val="none" w:sz="0" w:space="0" w:color="auto"/>
        <w:bottom w:val="none" w:sz="0" w:space="0" w:color="auto"/>
        <w:right w:val="none" w:sz="0" w:space="0" w:color="auto"/>
      </w:divBdr>
    </w:div>
    <w:div w:id="873737032">
      <w:bodyDiv w:val="1"/>
      <w:marLeft w:val="0"/>
      <w:marRight w:val="0"/>
      <w:marTop w:val="0"/>
      <w:marBottom w:val="0"/>
      <w:divBdr>
        <w:top w:val="none" w:sz="0" w:space="0" w:color="auto"/>
        <w:left w:val="none" w:sz="0" w:space="0" w:color="auto"/>
        <w:bottom w:val="none" w:sz="0" w:space="0" w:color="auto"/>
        <w:right w:val="none" w:sz="0" w:space="0" w:color="auto"/>
      </w:divBdr>
      <w:divsChild>
        <w:div w:id="414740891">
          <w:marLeft w:val="1800"/>
          <w:marRight w:val="0"/>
          <w:marTop w:val="62"/>
          <w:marBottom w:val="0"/>
          <w:divBdr>
            <w:top w:val="none" w:sz="0" w:space="0" w:color="auto"/>
            <w:left w:val="none" w:sz="0" w:space="0" w:color="auto"/>
            <w:bottom w:val="none" w:sz="0" w:space="0" w:color="auto"/>
            <w:right w:val="none" w:sz="0" w:space="0" w:color="auto"/>
          </w:divBdr>
        </w:div>
        <w:div w:id="794062330">
          <w:marLeft w:val="1800"/>
          <w:marRight w:val="0"/>
          <w:marTop w:val="62"/>
          <w:marBottom w:val="0"/>
          <w:divBdr>
            <w:top w:val="none" w:sz="0" w:space="0" w:color="auto"/>
            <w:left w:val="none" w:sz="0" w:space="0" w:color="auto"/>
            <w:bottom w:val="none" w:sz="0" w:space="0" w:color="auto"/>
            <w:right w:val="none" w:sz="0" w:space="0" w:color="auto"/>
          </w:divBdr>
        </w:div>
        <w:div w:id="2008701687">
          <w:marLeft w:val="1166"/>
          <w:marRight w:val="0"/>
          <w:marTop w:val="72"/>
          <w:marBottom w:val="0"/>
          <w:divBdr>
            <w:top w:val="none" w:sz="0" w:space="0" w:color="auto"/>
            <w:left w:val="none" w:sz="0" w:space="0" w:color="auto"/>
            <w:bottom w:val="none" w:sz="0" w:space="0" w:color="auto"/>
            <w:right w:val="none" w:sz="0" w:space="0" w:color="auto"/>
          </w:divBdr>
        </w:div>
        <w:div w:id="2122600334">
          <w:marLeft w:val="1166"/>
          <w:marRight w:val="0"/>
          <w:marTop w:val="72"/>
          <w:marBottom w:val="0"/>
          <w:divBdr>
            <w:top w:val="none" w:sz="0" w:space="0" w:color="auto"/>
            <w:left w:val="none" w:sz="0" w:space="0" w:color="auto"/>
            <w:bottom w:val="none" w:sz="0" w:space="0" w:color="auto"/>
            <w:right w:val="none" w:sz="0" w:space="0" w:color="auto"/>
          </w:divBdr>
        </w:div>
      </w:divsChild>
    </w:div>
    <w:div w:id="886070694">
      <w:bodyDiv w:val="1"/>
      <w:marLeft w:val="0"/>
      <w:marRight w:val="0"/>
      <w:marTop w:val="0"/>
      <w:marBottom w:val="0"/>
      <w:divBdr>
        <w:top w:val="none" w:sz="0" w:space="0" w:color="auto"/>
        <w:left w:val="none" w:sz="0" w:space="0" w:color="auto"/>
        <w:bottom w:val="none" w:sz="0" w:space="0" w:color="auto"/>
        <w:right w:val="none" w:sz="0" w:space="0" w:color="auto"/>
      </w:divBdr>
    </w:div>
    <w:div w:id="943806014">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951281136">
      <w:bodyDiv w:val="1"/>
      <w:marLeft w:val="0"/>
      <w:marRight w:val="0"/>
      <w:marTop w:val="0"/>
      <w:marBottom w:val="0"/>
      <w:divBdr>
        <w:top w:val="none" w:sz="0" w:space="0" w:color="auto"/>
        <w:left w:val="none" w:sz="0" w:space="0" w:color="auto"/>
        <w:bottom w:val="none" w:sz="0" w:space="0" w:color="auto"/>
        <w:right w:val="none" w:sz="0" w:space="0" w:color="auto"/>
      </w:divBdr>
    </w:div>
    <w:div w:id="967050842">
      <w:bodyDiv w:val="1"/>
      <w:marLeft w:val="0"/>
      <w:marRight w:val="0"/>
      <w:marTop w:val="0"/>
      <w:marBottom w:val="0"/>
      <w:divBdr>
        <w:top w:val="none" w:sz="0" w:space="0" w:color="auto"/>
        <w:left w:val="none" w:sz="0" w:space="0" w:color="auto"/>
        <w:bottom w:val="none" w:sz="0" w:space="0" w:color="auto"/>
        <w:right w:val="none" w:sz="0" w:space="0" w:color="auto"/>
      </w:divBdr>
    </w:div>
    <w:div w:id="995492683">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45183033">
      <w:bodyDiv w:val="1"/>
      <w:marLeft w:val="0"/>
      <w:marRight w:val="0"/>
      <w:marTop w:val="0"/>
      <w:marBottom w:val="0"/>
      <w:divBdr>
        <w:top w:val="none" w:sz="0" w:space="0" w:color="auto"/>
        <w:left w:val="none" w:sz="0" w:space="0" w:color="auto"/>
        <w:bottom w:val="none" w:sz="0" w:space="0" w:color="auto"/>
        <w:right w:val="none" w:sz="0" w:space="0" w:color="auto"/>
      </w:divBdr>
    </w:div>
    <w:div w:id="1052188949">
      <w:bodyDiv w:val="1"/>
      <w:marLeft w:val="0"/>
      <w:marRight w:val="0"/>
      <w:marTop w:val="0"/>
      <w:marBottom w:val="0"/>
      <w:divBdr>
        <w:top w:val="none" w:sz="0" w:space="0" w:color="auto"/>
        <w:left w:val="none" w:sz="0" w:space="0" w:color="auto"/>
        <w:bottom w:val="none" w:sz="0" w:space="0" w:color="auto"/>
        <w:right w:val="none" w:sz="0" w:space="0" w:color="auto"/>
      </w:divBdr>
    </w:div>
    <w:div w:id="1074739908">
      <w:bodyDiv w:val="1"/>
      <w:marLeft w:val="0"/>
      <w:marRight w:val="0"/>
      <w:marTop w:val="0"/>
      <w:marBottom w:val="0"/>
      <w:divBdr>
        <w:top w:val="none" w:sz="0" w:space="0" w:color="auto"/>
        <w:left w:val="none" w:sz="0" w:space="0" w:color="auto"/>
        <w:bottom w:val="none" w:sz="0" w:space="0" w:color="auto"/>
        <w:right w:val="none" w:sz="0" w:space="0" w:color="auto"/>
      </w:divBdr>
    </w:div>
    <w:div w:id="1097335654">
      <w:bodyDiv w:val="1"/>
      <w:marLeft w:val="0"/>
      <w:marRight w:val="0"/>
      <w:marTop w:val="0"/>
      <w:marBottom w:val="0"/>
      <w:divBdr>
        <w:top w:val="none" w:sz="0" w:space="0" w:color="auto"/>
        <w:left w:val="none" w:sz="0" w:space="0" w:color="auto"/>
        <w:bottom w:val="none" w:sz="0" w:space="0" w:color="auto"/>
        <w:right w:val="none" w:sz="0" w:space="0" w:color="auto"/>
      </w:divBdr>
      <w:divsChild>
        <w:div w:id="2123333389">
          <w:marLeft w:val="1166"/>
          <w:marRight w:val="0"/>
          <w:marTop w:val="67"/>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38567769">
      <w:bodyDiv w:val="1"/>
      <w:marLeft w:val="0"/>
      <w:marRight w:val="0"/>
      <w:marTop w:val="0"/>
      <w:marBottom w:val="0"/>
      <w:divBdr>
        <w:top w:val="none" w:sz="0" w:space="0" w:color="auto"/>
        <w:left w:val="none" w:sz="0" w:space="0" w:color="auto"/>
        <w:bottom w:val="none" w:sz="0" w:space="0" w:color="auto"/>
        <w:right w:val="none" w:sz="0" w:space="0" w:color="auto"/>
      </w:divBdr>
    </w:div>
    <w:div w:id="1169295577">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186793262">
      <w:bodyDiv w:val="1"/>
      <w:marLeft w:val="0"/>
      <w:marRight w:val="0"/>
      <w:marTop w:val="0"/>
      <w:marBottom w:val="0"/>
      <w:divBdr>
        <w:top w:val="none" w:sz="0" w:space="0" w:color="auto"/>
        <w:left w:val="none" w:sz="0" w:space="0" w:color="auto"/>
        <w:bottom w:val="none" w:sz="0" w:space="0" w:color="auto"/>
        <w:right w:val="none" w:sz="0" w:space="0" w:color="auto"/>
      </w:divBdr>
      <w:divsChild>
        <w:div w:id="1030299422">
          <w:marLeft w:val="1166"/>
          <w:marRight w:val="0"/>
          <w:marTop w:val="77"/>
          <w:marBottom w:val="0"/>
          <w:divBdr>
            <w:top w:val="none" w:sz="0" w:space="0" w:color="auto"/>
            <w:left w:val="none" w:sz="0" w:space="0" w:color="auto"/>
            <w:bottom w:val="none" w:sz="0" w:space="0" w:color="auto"/>
            <w:right w:val="none" w:sz="0" w:space="0" w:color="auto"/>
          </w:divBdr>
        </w:div>
      </w:divsChild>
    </w:div>
    <w:div w:id="1224027992">
      <w:bodyDiv w:val="1"/>
      <w:marLeft w:val="0"/>
      <w:marRight w:val="0"/>
      <w:marTop w:val="0"/>
      <w:marBottom w:val="0"/>
      <w:divBdr>
        <w:top w:val="none" w:sz="0" w:space="0" w:color="auto"/>
        <w:left w:val="none" w:sz="0" w:space="0" w:color="auto"/>
        <w:bottom w:val="none" w:sz="0" w:space="0" w:color="auto"/>
        <w:right w:val="none" w:sz="0" w:space="0" w:color="auto"/>
      </w:divBdr>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140923676">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 w:id="290063474">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sChild>
    </w:div>
    <w:div w:id="1251962319">
      <w:bodyDiv w:val="1"/>
      <w:marLeft w:val="0"/>
      <w:marRight w:val="0"/>
      <w:marTop w:val="0"/>
      <w:marBottom w:val="0"/>
      <w:divBdr>
        <w:top w:val="none" w:sz="0" w:space="0" w:color="auto"/>
        <w:left w:val="none" w:sz="0" w:space="0" w:color="auto"/>
        <w:bottom w:val="none" w:sz="0" w:space="0" w:color="auto"/>
        <w:right w:val="none" w:sz="0" w:space="0" w:color="auto"/>
      </w:divBdr>
      <w:divsChild>
        <w:div w:id="1380470484">
          <w:marLeft w:val="1166"/>
          <w:marRight w:val="0"/>
          <w:marTop w:val="67"/>
          <w:marBottom w:val="0"/>
          <w:divBdr>
            <w:top w:val="none" w:sz="0" w:space="0" w:color="auto"/>
            <w:left w:val="none" w:sz="0" w:space="0" w:color="auto"/>
            <w:bottom w:val="none" w:sz="0" w:space="0" w:color="auto"/>
            <w:right w:val="none" w:sz="0" w:space="0" w:color="auto"/>
          </w:divBdr>
        </w:div>
      </w:divsChild>
    </w:div>
    <w:div w:id="1258321304">
      <w:bodyDiv w:val="1"/>
      <w:marLeft w:val="0"/>
      <w:marRight w:val="0"/>
      <w:marTop w:val="0"/>
      <w:marBottom w:val="0"/>
      <w:divBdr>
        <w:top w:val="none" w:sz="0" w:space="0" w:color="auto"/>
        <w:left w:val="none" w:sz="0" w:space="0" w:color="auto"/>
        <w:bottom w:val="none" w:sz="0" w:space="0" w:color="auto"/>
        <w:right w:val="none" w:sz="0" w:space="0" w:color="auto"/>
      </w:divBdr>
    </w:div>
    <w:div w:id="1262298532">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01690491">
      <w:bodyDiv w:val="1"/>
      <w:marLeft w:val="0"/>
      <w:marRight w:val="0"/>
      <w:marTop w:val="0"/>
      <w:marBottom w:val="0"/>
      <w:divBdr>
        <w:top w:val="none" w:sz="0" w:space="0" w:color="auto"/>
        <w:left w:val="none" w:sz="0" w:space="0" w:color="auto"/>
        <w:bottom w:val="none" w:sz="0" w:space="0" w:color="auto"/>
        <w:right w:val="none" w:sz="0" w:space="0" w:color="auto"/>
      </w:divBdr>
    </w:div>
    <w:div w:id="1329409991">
      <w:bodyDiv w:val="1"/>
      <w:marLeft w:val="0"/>
      <w:marRight w:val="0"/>
      <w:marTop w:val="0"/>
      <w:marBottom w:val="0"/>
      <w:divBdr>
        <w:top w:val="none" w:sz="0" w:space="0" w:color="auto"/>
        <w:left w:val="none" w:sz="0" w:space="0" w:color="auto"/>
        <w:bottom w:val="none" w:sz="0" w:space="0" w:color="auto"/>
        <w:right w:val="none" w:sz="0" w:space="0" w:color="auto"/>
      </w:divBdr>
    </w:div>
    <w:div w:id="1331441602">
      <w:bodyDiv w:val="1"/>
      <w:marLeft w:val="0"/>
      <w:marRight w:val="0"/>
      <w:marTop w:val="0"/>
      <w:marBottom w:val="0"/>
      <w:divBdr>
        <w:top w:val="none" w:sz="0" w:space="0" w:color="auto"/>
        <w:left w:val="none" w:sz="0" w:space="0" w:color="auto"/>
        <w:bottom w:val="none" w:sz="0" w:space="0" w:color="auto"/>
        <w:right w:val="none" w:sz="0" w:space="0" w:color="auto"/>
      </w:divBdr>
    </w:div>
    <w:div w:id="1401781613">
      <w:bodyDiv w:val="1"/>
      <w:marLeft w:val="0"/>
      <w:marRight w:val="0"/>
      <w:marTop w:val="0"/>
      <w:marBottom w:val="0"/>
      <w:divBdr>
        <w:top w:val="none" w:sz="0" w:space="0" w:color="auto"/>
        <w:left w:val="none" w:sz="0" w:space="0" w:color="auto"/>
        <w:bottom w:val="none" w:sz="0" w:space="0" w:color="auto"/>
        <w:right w:val="none" w:sz="0" w:space="0" w:color="auto"/>
      </w:divBdr>
    </w:div>
    <w:div w:id="1411266872">
      <w:bodyDiv w:val="1"/>
      <w:marLeft w:val="0"/>
      <w:marRight w:val="0"/>
      <w:marTop w:val="0"/>
      <w:marBottom w:val="0"/>
      <w:divBdr>
        <w:top w:val="none" w:sz="0" w:space="0" w:color="auto"/>
        <w:left w:val="none" w:sz="0" w:space="0" w:color="auto"/>
        <w:bottom w:val="none" w:sz="0" w:space="0" w:color="auto"/>
        <w:right w:val="none" w:sz="0" w:space="0" w:color="auto"/>
      </w:divBdr>
      <w:divsChild>
        <w:div w:id="1677227272">
          <w:marLeft w:val="547"/>
          <w:marRight w:val="0"/>
          <w:marTop w:val="67"/>
          <w:marBottom w:val="0"/>
          <w:divBdr>
            <w:top w:val="none" w:sz="0" w:space="0" w:color="auto"/>
            <w:left w:val="none" w:sz="0" w:space="0" w:color="auto"/>
            <w:bottom w:val="none" w:sz="0" w:space="0" w:color="auto"/>
            <w:right w:val="none" w:sz="0" w:space="0" w:color="auto"/>
          </w:divBdr>
        </w:div>
      </w:divsChild>
    </w:div>
    <w:div w:id="1429734658">
      <w:bodyDiv w:val="1"/>
      <w:marLeft w:val="0"/>
      <w:marRight w:val="0"/>
      <w:marTop w:val="0"/>
      <w:marBottom w:val="0"/>
      <w:divBdr>
        <w:top w:val="none" w:sz="0" w:space="0" w:color="auto"/>
        <w:left w:val="none" w:sz="0" w:space="0" w:color="auto"/>
        <w:bottom w:val="none" w:sz="0" w:space="0" w:color="auto"/>
        <w:right w:val="none" w:sz="0" w:space="0" w:color="auto"/>
      </w:divBdr>
    </w:div>
    <w:div w:id="1468399983">
      <w:bodyDiv w:val="1"/>
      <w:marLeft w:val="0"/>
      <w:marRight w:val="0"/>
      <w:marTop w:val="0"/>
      <w:marBottom w:val="0"/>
      <w:divBdr>
        <w:top w:val="none" w:sz="0" w:space="0" w:color="auto"/>
        <w:left w:val="none" w:sz="0" w:space="0" w:color="auto"/>
        <w:bottom w:val="none" w:sz="0" w:space="0" w:color="auto"/>
        <w:right w:val="none" w:sz="0" w:space="0" w:color="auto"/>
      </w:divBdr>
      <w:divsChild>
        <w:div w:id="1510102631">
          <w:marLeft w:val="446"/>
          <w:marRight w:val="0"/>
          <w:marTop w:val="0"/>
          <w:marBottom w:val="0"/>
          <w:divBdr>
            <w:top w:val="none" w:sz="0" w:space="0" w:color="auto"/>
            <w:left w:val="none" w:sz="0" w:space="0" w:color="auto"/>
            <w:bottom w:val="none" w:sz="0" w:space="0" w:color="auto"/>
            <w:right w:val="none" w:sz="0" w:space="0" w:color="auto"/>
          </w:divBdr>
        </w:div>
        <w:div w:id="1644697731">
          <w:marLeft w:val="446"/>
          <w:marRight w:val="0"/>
          <w:marTop w:val="0"/>
          <w:marBottom w:val="0"/>
          <w:divBdr>
            <w:top w:val="none" w:sz="0" w:space="0" w:color="auto"/>
            <w:left w:val="none" w:sz="0" w:space="0" w:color="auto"/>
            <w:bottom w:val="none" w:sz="0" w:space="0" w:color="auto"/>
            <w:right w:val="none" w:sz="0" w:space="0" w:color="auto"/>
          </w:divBdr>
        </w:div>
      </w:divsChild>
    </w:div>
    <w:div w:id="1470511674">
      <w:bodyDiv w:val="1"/>
      <w:marLeft w:val="0"/>
      <w:marRight w:val="0"/>
      <w:marTop w:val="0"/>
      <w:marBottom w:val="0"/>
      <w:divBdr>
        <w:top w:val="none" w:sz="0" w:space="0" w:color="auto"/>
        <w:left w:val="none" w:sz="0" w:space="0" w:color="auto"/>
        <w:bottom w:val="none" w:sz="0" w:space="0" w:color="auto"/>
        <w:right w:val="none" w:sz="0" w:space="0" w:color="auto"/>
      </w:divBdr>
    </w:div>
    <w:div w:id="1581600122">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876039773">
          <w:marLeft w:val="547"/>
          <w:marRight w:val="0"/>
          <w:marTop w:val="86"/>
          <w:marBottom w:val="0"/>
          <w:divBdr>
            <w:top w:val="none" w:sz="0" w:space="0" w:color="auto"/>
            <w:left w:val="none" w:sz="0" w:space="0" w:color="auto"/>
            <w:bottom w:val="none" w:sz="0" w:space="0" w:color="auto"/>
            <w:right w:val="none" w:sz="0" w:space="0" w:color="auto"/>
          </w:divBdr>
        </w:div>
        <w:div w:id="1387073339">
          <w:marLeft w:val="547"/>
          <w:marRight w:val="0"/>
          <w:marTop w:val="86"/>
          <w:marBottom w:val="0"/>
          <w:divBdr>
            <w:top w:val="none" w:sz="0" w:space="0" w:color="auto"/>
            <w:left w:val="none" w:sz="0" w:space="0" w:color="auto"/>
            <w:bottom w:val="none" w:sz="0" w:space="0" w:color="auto"/>
            <w:right w:val="none" w:sz="0" w:space="0" w:color="auto"/>
          </w:divBdr>
        </w:div>
      </w:divsChild>
    </w:div>
    <w:div w:id="1733233480">
      <w:bodyDiv w:val="1"/>
      <w:marLeft w:val="0"/>
      <w:marRight w:val="0"/>
      <w:marTop w:val="0"/>
      <w:marBottom w:val="0"/>
      <w:divBdr>
        <w:top w:val="none" w:sz="0" w:space="0" w:color="auto"/>
        <w:left w:val="none" w:sz="0" w:space="0" w:color="auto"/>
        <w:bottom w:val="none" w:sz="0" w:space="0" w:color="auto"/>
        <w:right w:val="none" w:sz="0" w:space="0" w:color="auto"/>
      </w:divBdr>
      <w:divsChild>
        <w:div w:id="1125004554">
          <w:marLeft w:val="1166"/>
          <w:marRight w:val="0"/>
          <w:marTop w:val="67"/>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789155714">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20532433">
      <w:bodyDiv w:val="1"/>
      <w:marLeft w:val="0"/>
      <w:marRight w:val="0"/>
      <w:marTop w:val="0"/>
      <w:marBottom w:val="0"/>
      <w:divBdr>
        <w:top w:val="none" w:sz="0" w:space="0" w:color="auto"/>
        <w:left w:val="none" w:sz="0" w:space="0" w:color="auto"/>
        <w:bottom w:val="none" w:sz="0" w:space="0" w:color="auto"/>
        <w:right w:val="none" w:sz="0" w:space="0" w:color="auto"/>
      </w:divBdr>
      <w:divsChild>
        <w:div w:id="99688179">
          <w:marLeft w:val="1800"/>
          <w:marRight w:val="0"/>
          <w:marTop w:val="58"/>
          <w:marBottom w:val="0"/>
          <w:divBdr>
            <w:top w:val="none" w:sz="0" w:space="0" w:color="auto"/>
            <w:left w:val="none" w:sz="0" w:space="0" w:color="auto"/>
            <w:bottom w:val="none" w:sz="0" w:space="0" w:color="auto"/>
            <w:right w:val="none" w:sz="0" w:space="0" w:color="auto"/>
          </w:divBdr>
        </w:div>
      </w:divsChild>
    </w:div>
    <w:div w:id="1823547716">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676433">
      <w:bodyDiv w:val="1"/>
      <w:marLeft w:val="0"/>
      <w:marRight w:val="0"/>
      <w:marTop w:val="0"/>
      <w:marBottom w:val="0"/>
      <w:divBdr>
        <w:top w:val="none" w:sz="0" w:space="0" w:color="auto"/>
        <w:left w:val="none" w:sz="0" w:space="0" w:color="auto"/>
        <w:bottom w:val="none" w:sz="0" w:space="0" w:color="auto"/>
        <w:right w:val="none" w:sz="0" w:space="0" w:color="auto"/>
      </w:divBdr>
    </w:div>
    <w:div w:id="1930118583">
      <w:bodyDiv w:val="1"/>
      <w:marLeft w:val="0"/>
      <w:marRight w:val="0"/>
      <w:marTop w:val="0"/>
      <w:marBottom w:val="0"/>
      <w:divBdr>
        <w:top w:val="none" w:sz="0" w:space="0" w:color="auto"/>
        <w:left w:val="none" w:sz="0" w:space="0" w:color="auto"/>
        <w:bottom w:val="none" w:sz="0" w:space="0" w:color="auto"/>
        <w:right w:val="none" w:sz="0" w:space="0" w:color="auto"/>
      </w:divBdr>
    </w:div>
    <w:div w:id="197081483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1991322159">
      <w:bodyDiv w:val="1"/>
      <w:marLeft w:val="0"/>
      <w:marRight w:val="0"/>
      <w:marTop w:val="0"/>
      <w:marBottom w:val="0"/>
      <w:divBdr>
        <w:top w:val="none" w:sz="0" w:space="0" w:color="auto"/>
        <w:left w:val="none" w:sz="0" w:space="0" w:color="auto"/>
        <w:bottom w:val="none" w:sz="0" w:space="0" w:color="auto"/>
        <w:right w:val="none" w:sz="0" w:space="0" w:color="auto"/>
      </w:divBdr>
    </w:div>
    <w:div w:id="2006471389">
      <w:bodyDiv w:val="1"/>
      <w:marLeft w:val="0"/>
      <w:marRight w:val="0"/>
      <w:marTop w:val="0"/>
      <w:marBottom w:val="0"/>
      <w:divBdr>
        <w:top w:val="none" w:sz="0" w:space="0" w:color="auto"/>
        <w:left w:val="none" w:sz="0" w:space="0" w:color="auto"/>
        <w:bottom w:val="none" w:sz="0" w:space="0" w:color="auto"/>
        <w:right w:val="none" w:sz="0" w:space="0" w:color="auto"/>
      </w:divBdr>
    </w:div>
    <w:div w:id="2044593854">
      <w:bodyDiv w:val="1"/>
      <w:marLeft w:val="0"/>
      <w:marRight w:val="0"/>
      <w:marTop w:val="0"/>
      <w:marBottom w:val="0"/>
      <w:divBdr>
        <w:top w:val="none" w:sz="0" w:space="0" w:color="auto"/>
        <w:left w:val="none" w:sz="0" w:space="0" w:color="auto"/>
        <w:bottom w:val="none" w:sz="0" w:space="0" w:color="auto"/>
        <w:right w:val="none" w:sz="0" w:space="0" w:color="auto"/>
      </w:divBdr>
    </w:div>
    <w:div w:id="2078546997">
      <w:bodyDiv w:val="1"/>
      <w:marLeft w:val="0"/>
      <w:marRight w:val="0"/>
      <w:marTop w:val="0"/>
      <w:marBottom w:val="0"/>
      <w:divBdr>
        <w:top w:val="none" w:sz="0" w:space="0" w:color="auto"/>
        <w:left w:val="none" w:sz="0" w:space="0" w:color="auto"/>
        <w:bottom w:val="none" w:sz="0" w:space="0" w:color="auto"/>
        <w:right w:val="none" w:sz="0" w:space="0" w:color="auto"/>
      </w:divBdr>
    </w:div>
    <w:div w:id="2079286137">
      <w:bodyDiv w:val="1"/>
      <w:marLeft w:val="0"/>
      <w:marRight w:val="0"/>
      <w:marTop w:val="0"/>
      <w:marBottom w:val="0"/>
      <w:divBdr>
        <w:top w:val="none" w:sz="0" w:space="0" w:color="auto"/>
        <w:left w:val="none" w:sz="0" w:space="0" w:color="auto"/>
        <w:bottom w:val="none" w:sz="0" w:space="0" w:color="auto"/>
        <w:right w:val="none" w:sz="0" w:space="0" w:color="auto"/>
      </w:divBdr>
    </w:div>
    <w:div w:id="2084641943">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07189383">
      <w:bodyDiv w:val="1"/>
      <w:marLeft w:val="0"/>
      <w:marRight w:val="0"/>
      <w:marTop w:val="0"/>
      <w:marBottom w:val="0"/>
      <w:divBdr>
        <w:top w:val="none" w:sz="0" w:space="0" w:color="auto"/>
        <w:left w:val="none" w:sz="0" w:space="0" w:color="auto"/>
        <w:bottom w:val="none" w:sz="0" w:space="0" w:color="auto"/>
        <w:right w:val="none" w:sz="0" w:space="0" w:color="auto"/>
      </w:divBdr>
    </w:div>
    <w:div w:id="2107336472">
      <w:bodyDiv w:val="1"/>
      <w:marLeft w:val="0"/>
      <w:marRight w:val="0"/>
      <w:marTop w:val="0"/>
      <w:marBottom w:val="0"/>
      <w:divBdr>
        <w:top w:val="none" w:sz="0" w:space="0" w:color="auto"/>
        <w:left w:val="none" w:sz="0" w:space="0" w:color="auto"/>
        <w:bottom w:val="none" w:sz="0" w:space="0" w:color="auto"/>
        <w:right w:val="none" w:sz="0" w:space="0" w:color="auto"/>
      </w:divBdr>
      <w:divsChild>
        <w:div w:id="906454063">
          <w:marLeft w:val="1166"/>
          <w:marRight w:val="0"/>
          <w:marTop w:val="67"/>
          <w:marBottom w:val="0"/>
          <w:divBdr>
            <w:top w:val="none" w:sz="0" w:space="0" w:color="auto"/>
            <w:left w:val="none" w:sz="0" w:space="0" w:color="auto"/>
            <w:bottom w:val="none" w:sz="0" w:space="0" w:color="auto"/>
            <w:right w:val="none" w:sz="0" w:space="0" w:color="auto"/>
          </w:divBdr>
        </w:div>
      </w:divsChild>
    </w:div>
    <w:div w:id="2136950356">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67339-A4CA-4F27-B52A-414B7DCA7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12972</TotalTime>
  <Pages>3</Pages>
  <Words>1066</Words>
  <Characters>6078</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Jinhui Wen</cp:lastModifiedBy>
  <cp:revision>437</cp:revision>
  <dcterms:created xsi:type="dcterms:W3CDTF">2019-04-30T06:30:00Z</dcterms:created>
  <dcterms:modified xsi:type="dcterms:W3CDTF">2025-05-08T08:41:00Z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23294aa2808ae0e0211a5bc7228b9d6e7a172f8990e6ec0ed843fec36c7ea0db</vt:lpwstr>
  </property>
</Properties>
</file>